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2" w:type="dxa"/>
        <w:tblInd w:w="-1026" w:type="dxa"/>
        <w:tblLayout w:type="fixed"/>
        <w:tblLook w:val="04A0"/>
      </w:tblPr>
      <w:tblGrid>
        <w:gridCol w:w="850"/>
        <w:gridCol w:w="540"/>
        <w:gridCol w:w="763"/>
        <w:gridCol w:w="540"/>
        <w:gridCol w:w="959"/>
        <w:gridCol w:w="883"/>
        <w:gridCol w:w="872"/>
        <w:gridCol w:w="2390"/>
        <w:gridCol w:w="960"/>
        <w:gridCol w:w="851"/>
        <w:gridCol w:w="720"/>
        <w:gridCol w:w="130"/>
        <w:gridCol w:w="894"/>
      </w:tblGrid>
      <w:tr w:rsidR="00024D0B" w:rsidRPr="002268C3" w:rsidTr="00F91155">
        <w:trPr>
          <w:trHeight w:val="1365"/>
        </w:trPr>
        <w:tc>
          <w:tcPr>
            <w:tcW w:w="11352" w:type="dxa"/>
            <w:gridSpan w:val="13"/>
          </w:tcPr>
          <w:p w:rsidR="00024D0B" w:rsidRPr="00024D0B" w:rsidRDefault="00024D0B" w:rsidP="008D51A0">
            <w:pPr>
              <w:jc w:val="right"/>
              <w:rPr>
                <w:rFonts w:ascii="Sylfaen" w:hAnsi="Sylfaen" w:cs="Sylfaen"/>
                <w:sz w:val="20"/>
                <w:lang w:val="pt-BR"/>
              </w:rPr>
            </w:pPr>
            <w:r w:rsidRPr="00024D0B">
              <w:rPr>
                <w:rFonts w:ascii="Sylfaen" w:hAnsi="Sylfaen" w:cs="Sylfaen"/>
                <w:sz w:val="20"/>
                <w:lang w:val="pt-BR"/>
              </w:rPr>
              <w:t>Հավելված N 1</w:t>
            </w:r>
          </w:p>
          <w:p w:rsidR="00024D0B" w:rsidRPr="00024D0B" w:rsidRDefault="00024D0B" w:rsidP="008D51A0">
            <w:pPr>
              <w:ind w:left="-93"/>
              <w:jc w:val="right"/>
              <w:rPr>
                <w:rFonts w:ascii="Sylfaen" w:hAnsi="Sylfaen" w:cs="Sylfaen"/>
                <w:sz w:val="20"/>
                <w:lang w:val="pt-BR"/>
              </w:rPr>
            </w:pPr>
            <w:r w:rsidRPr="00024D0B">
              <w:rPr>
                <w:rFonts w:ascii="Sylfaen" w:hAnsi="Sylfaen" w:cs="Sylfaen"/>
                <w:sz w:val="20"/>
                <w:lang w:val="pt-BR"/>
              </w:rPr>
              <w:t xml:space="preserve">ԼՂՀ ֆինանսների նախարարի </w:t>
            </w:r>
          </w:p>
          <w:p w:rsidR="00024D0B" w:rsidRPr="00024D0B" w:rsidRDefault="00024D0B" w:rsidP="008D51A0">
            <w:pPr>
              <w:jc w:val="right"/>
              <w:rPr>
                <w:rFonts w:ascii="Sylfaen" w:hAnsi="Sylfaen" w:cs="Sylfaen"/>
                <w:sz w:val="20"/>
                <w:lang w:val="pt-BR"/>
              </w:rPr>
            </w:pPr>
            <w:r w:rsidRPr="00024D0B">
              <w:rPr>
                <w:rFonts w:ascii="Sylfaen" w:hAnsi="Sylfaen" w:cs="Sylfaen"/>
                <w:sz w:val="20"/>
                <w:lang w:val="pt-BR"/>
              </w:rPr>
              <w:t xml:space="preserve">«01» հոկտեմբերի 2008թ. </w:t>
            </w:r>
          </w:p>
          <w:p w:rsidR="00024D0B" w:rsidRPr="00024D0B" w:rsidRDefault="00024D0B" w:rsidP="008D51A0">
            <w:pPr>
              <w:jc w:val="right"/>
              <w:rPr>
                <w:rFonts w:ascii="Sylfaen" w:hAnsi="Sylfaen" w:cs="Sylfaen"/>
                <w:sz w:val="20"/>
                <w:lang w:val="pt-BR"/>
              </w:rPr>
            </w:pPr>
            <w:r w:rsidRPr="00024D0B">
              <w:rPr>
                <w:rFonts w:ascii="Sylfaen" w:hAnsi="Sylfaen" w:cs="Sylfaen"/>
                <w:sz w:val="20"/>
                <w:lang w:val="pt-BR"/>
              </w:rPr>
              <w:t>N 115-Ն հրամանի</w:t>
            </w:r>
          </w:p>
          <w:p w:rsidR="00024D0B" w:rsidRPr="00024D0B" w:rsidRDefault="00024D0B" w:rsidP="008D51A0">
            <w:pPr>
              <w:rPr>
                <w:rFonts w:ascii="Sylfaen" w:hAnsi="Sylfaen" w:cs="Sylfaen"/>
                <w:b/>
                <w:sz w:val="20"/>
                <w:lang w:val="pt-BR"/>
              </w:rPr>
            </w:pPr>
          </w:p>
          <w:p w:rsidR="00024D0B" w:rsidRPr="00024D0B" w:rsidRDefault="00024D0B" w:rsidP="008D51A0">
            <w:pPr>
              <w:rPr>
                <w:rFonts w:ascii="Sylfaen" w:hAnsi="Sylfaen" w:cs="Sylfaen"/>
                <w:sz w:val="16"/>
                <w:lang w:val="pt-BR"/>
              </w:rPr>
            </w:pPr>
            <w:r w:rsidRPr="00024D0B">
              <w:rPr>
                <w:rFonts w:ascii="Sylfaen" w:hAnsi="Sylfaen" w:cs="Sylfaen"/>
                <w:b/>
                <w:sz w:val="20"/>
                <w:lang w:val="pt-BR"/>
              </w:rPr>
              <w:t xml:space="preserve"> ՈՉ ՖԻՆԱՆՍԱԿԱՆ ԱԿՏԻՎՆԵՐԻ ԴԱՍԱԿԱՐԳՈՒՄԸ</w:t>
            </w:r>
          </w:p>
        </w:tc>
      </w:tr>
      <w:tr w:rsidR="00024D0B" w:rsidRPr="00024D0B" w:rsidTr="00F91155">
        <w:trPr>
          <w:cantSplit/>
          <w:trHeight w:val="255"/>
        </w:trPr>
        <w:tc>
          <w:tcPr>
            <w:tcW w:w="540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b/>
                <w:sz w:val="16"/>
                <w:lang w:val="pt-BR"/>
              </w:rPr>
            </w:pPr>
            <w:r w:rsidRPr="00024D0B">
              <w:rPr>
                <w:rFonts w:ascii="Sylfaen" w:hAnsi="Sylfaen" w:cs="Sylfaen"/>
                <w:b/>
                <w:sz w:val="16"/>
                <w:lang w:val="pt-BR"/>
              </w:rPr>
              <w:t xml:space="preserve"> Տնտեսագիտական ծածկագիր</w:t>
            </w:r>
          </w:p>
        </w:tc>
        <w:tc>
          <w:tcPr>
            <w:tcW w:w="2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b/>
                <w:sz w:val="16"/>
                <w:lang w:val="pt-BR"/>
              </w:rPr>
            </w:pPr>
            <w:r w:rsidRPr="00024D0B">
              <w:rPr>
                <w:rFonts w:ascii="Sylfaen" w:hAnsi="Sylfaen" w:cs="Sylfaen"/>
                <w:b/>
                <w:sz w:val="16"/>
                <w:lang w:val="pt-BR"/>
              </w:rPr>
              <w:t>Դասակարգման տարրերի անվանումները</w:t>
            </w:r>
          </w:p>
        </w:tc>
        <w:tc>
          <w:tcPr>
            <w:tcW w:w="355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 xml:space="preserve">ԿՖՎ 2001-ի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ծածկագիր</w:t>
            </w:r>
            <w:proofErr w:type="spellEnd"/>
          </w:p>
        </w:tc>
      </w:tr>
      <w:tr w:rsidR="00024D0B" w:rsidRPr="00024D0B" w:rsidTr="00F91155">
        <w:trPr>
          <w:cantSplit/>
          <w:trHeight w:val="9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91155" w:rsidRDefault="00024D0B" w:rsidP="008D51A0">
            <w:pPr>
              <w:ind w:left="-93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ԿՖՎ</w:t>
            </w:r>
          </w:p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 xml:space="preserve"> 2001-ի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ցուցիչ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*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Դաս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Կատե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>-</w:t>
            </w:r>
          </w:p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գորիա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Խումբ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Սինթետիկ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Անալիտիկ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Ենթա</w:t>
            </w:r>
            <w:proofErr w:type="spellEnd"/>
          </w:p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անալի</w:t>
            </w:r>
            <w:proofErr w:type="spellEnd"/>
          </w:p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տիկ</w:t>
            </w:r>
            <w:proofErr w:type="spellEnd"/>
          </w:p>
        </w:tc>
        <w:tc>
          <w:tcPr>
            <w:tcW w:w="23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  <w:lang w:val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4D0B" w:rsidRPr="00024D0B" w:rsidRDefault="00024D0B" w:rsidP="008D51A0">
            <w:pPr>
              <w:ind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Գործառ</w:t>
            </w:r>
            <w:r w:rsidRPr="00024D0B">
              <w:rPr>
                <w:rFonts w:ascii="Sylfaen" w:hAnsi="Sylfaen" w:cs="Sylfaen"/>
                <w:b/>
                <w:sz w:val="16"/>
              </w:rPr>
              <w:softHyphen/>
              <w:t>նություն</w:t>
            </w:r>
            <w:r w:rsidRPr="00024D0B">
              <w:rPr>
                <w:rFonts w:ascii="Sylfaen" w:hAnsi="Sylfaen" w:cs="Sylfaen"/>
                <w:b/>
                <w:sz w:val="16"/>
              </w:rPr>
              <w:softHyphen/>
              <w:t>ներ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4D0B" w:rsidRPr="00024D0B" w:rsidRDefault="00024D0B" w:rsidP="00F91155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Պահ</w:t>
            </w:r>
            <w:r w:rsidRPr="00024D0B">
              <w:rPr>
                <w:rFonts w:ascii="Sylfaen" w:hAnsi="Sylfaen" w:cs="Sylfaen"/>
                <w:b/>
                <w:sz w:val="16"/>
              </w:rPr>
              <w:softHyphen/>
            </w:r>
            <w:r w:rsidRPr="00024D0B">
              <w:rPr>
                <w:rFonts w:ascii="Sylfaen" w:hAnsi="Sylfaen" w:cs="Sylfaen"/>
                <w:b/>
                <w:sz w:val="16"/>
              </w:rPr>
              <w:softHyphen/>
            </w:r>
            <w:r w:rsidRPr="00024D0B">
              <w:rPr>
                <w:rFonts w:ascii="Sylfaen" w:hAnsi="Sylfaen" w:cs="Sylfaen"/>
                <w:b/>
                <w:sz w:val="16"/>
              </w:rPr>
              <w:softHyphen/>
            </w:r>
            <w:r w:rsidRPr="00024D0B">
              <w:rPr>
                <w:rFonts w:ascii="Sylfaen" w:hAnsi="Sylfaen" w:cs="Sylfaen"/>
                <w:b/>
                <w:sz w:val="16"/>
              </w:rPr>
              <w:softHyphen/>
            </w:r>
            <w:r w:rsidRPr="00024D0B">
              <w:rPr>
                <w:rFonts w:ascii="Sylfaen" w:hAnsi="Sylfaen" w:cs="Sylfaen"/>
                <w:b/>
                <w:sz w:val="16"/>
              </w:rPr>
              <w:softHyphen/>
            </w:r>
            <w:r w:rsidRPr="00024D0B">
              <w:rPr>
                <w:rFonts w:ascii="Sylfaen" w:hAnsi="Sylfaen" w:cs="Sylfaen"/>
                <w:b/>
                <w:sz w:val="16"/>
              </w:rPr>
              <w:softHyphen/>
              <w:t>պան</w:t>
            </w:r>
            <w:r w:rsidR="00F91155">
              <w:rPr>
                <w:rFonts w:ascii="Sylfaen" w:hAnsi="Sylfaen" w:cs="Sylfaen"/>
                <w:b/>
                <w:sz w:val="16"/>
              </w:rPr>
              <w:softHyphen/>
            </w:r>
            <w:r w:rsidRPr="00024D0B">
              <w:rPr>
                <w:rFonts w:ascii="Sylfaen" w:hAnsi="Sylfaen" w:cs="Sylfaen"/>
                <w:b/>
                <w:sz w:val="16"/>
              </w:rPr>
              <w:t>վող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օգուտ</w:t>
            </w:r>
            <w:r w:rsidRPr="00024D0B">
              <w:rPr>
                <w:rFonts w:ascii="Sylfaen" w:hAnsi="Sylfaen" w:cs="Sylfaen"/>
                <w:b/>
                <w:sz w:val="16"/>
              </w:rPr>
              <w:softHyphen/>
              <w:t>ներ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24D0B" w:rsidRPr="00024D0B" w:rsidRDefault="00024D0B" w:rsidP="008D51A0">
            <w:pPr>
              <w:ind w:left="-108" w:right="-15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Ծավալի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փոփո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>-</w:t>
            </w:r>
            <w:r w:rsidRPr="00024D0B">
              <w:rPr>
                <w:rFonts w:ascii="Sylfaen" w:hAnsi="Sylfaen" w:cs="Sylfaen"/>
                <w:b/>
                <w:sz w:val="16"/>
              </w:rPr>
              <w:br/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խություն-ներ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24D0B" w:rsidRPr="00024D0B" w:rsidRDefault="00024D0B" w:rsidP="008D51A0">
            <w:pPr>
              <w:ind w:left="-58"/>
              <w:jc w:val="center"/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Պաշար</w:t>
            </w:r>
            <w:r w:rsidRPr="00024D0B">
              <w:rPr>
                <w:rFonts w:ascii="Sylfaen" w:hAnsi="Sylfaen" w:cs="Sylfaen"/>
                <w:b/>
                <w:sz w:val="16"/>
              </w:rPr>
              <w:softHyphen/>
              <w:t>ներ</w:t>
            </w:r>
            <w:proofErr w:type="spellEnd"/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8</w:t>
            </w:r>
          </w:p>
        </w:tc>
        <w:tc>
          <w:tcPr>
            <w:tcW w:w="355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9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ՈՉ-ՖԻՆԱՆՍԱԿԱՆ ԱԿՏԻՎՆԵՐ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</w:t>
            </w:r>
          </w:p>
        </w:tc>
      </w:tr>
      <w:tr w:rsidR="00024D0B" w:rsidRPr="00024D0B" w:rsidTr="00F91155">
        <w:trPr>
          <w:trHeight w:val="51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010000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 xml:space="preserve">ՈՉ-ՖԻՆԱՆՍԱԿԱՆ ԱԿՏԻՎՆԵՐ ՀԻՄ ՆԱ ԿԱՆ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ՄԻՋՈՑՆԵՐի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ԿԱԶՄՈՒՄ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 w:rsidRPr="00024D0B">
              <w:rPr>
                <w:rFonts w:ascii="Sylfaen" w:hAnsi="Sylfaen" w:cs="Sylfaen"/>
                <w:b/>
                <w:i/>
                <w:sz w:val="16"/>
              </w:rPr>
              <w:t>011000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ՇԵՆՔԵՐ ԵՎ ՇԻՆՈՒԹՅՈՒՆՆԵՐ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</w:t>
            </w:r>
          </w:p>
        </w:tc>
      </w:tr>
      <w:tr w:rsidR="00024D0B" w:rsidRPr="00024D0B" w:rsidTr="00F91155">
        <w:trPr>
          <w:trHeight w:val="29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011100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Շենքեր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շինություններ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011110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Բնակելի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շենքեր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բնակարաններ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61111</w:t>
            </w:r>
          </w:p>
        </w:tc>
      </w:tr>
      <w:tr w:rsidR="00024D0B" w:rsidRPr="00024D0B" w:rsidTr="00F91155">
        <w:trPr>
          <w:trHeight w:val="45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շենքեր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պետական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ծառայողների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համար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011112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շենքեր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սոցիա</w:t>
            </w:r>
            <w:r w:rsidRPr="00024D0B">
              <w:rPr>
                <w:rFonts w:ascii="Sylfaen" w:hAnsi="Sylfaen" w:cs="Sylfaen"/>
                <w:sz w:val="16"/>
              </w:rPr>
              <w:softHyphen/>
              <w:t>լական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խմբերի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համար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011113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շենքեր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փախս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>-</w:t>
            </w:r>
          </w:p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տականների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համար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61111</w:t>
            </w:r>
          </w:p>
        </w:tc>
      </w:tr>
      <w:tr w:rsidR="00024D0B" w:rsidRPr="00024D0B" w:rsidTr="00F91155">
        <w:trPr>
          <w:trHeight w:val="20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011114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շենքեր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61111</w:t>
            </w:r>
          </w:p>
        </w:tc>
      </w:tr>
      <w:tr w:rsidR="00024D0B" w:rsidRPr="00024D0B" w:rsidTr="00F91155">
        <w:trPr>
          <w:trHeight w:val="51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շենքերի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բնա</w:t>
            </w:r>
            <w:r w:rsidRPr="00024D0B">
              <w:rPr>
                <w:rFonts w:ascii="Sylfaen" w:hAnsi="Sylfaen" w:cs="Sylfaen"/>
                <w:sz w:val="16"/>
              </w:rPr>
              <w:softHyphen/>
              <w:t>կարանների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011120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Գրասենյակային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շենքեր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շինություններ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011121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Գրասենյակային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շենքեր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տարածքներ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61112</w:t>
            </w:r>
          </w:p>
        </w:tc>
      </w:tr>
      <w:tr w:rsidR="00024D0B" w:rsidRPr="00024D0B" w:rsidTr="00F91155">
        <w:trPr>
          <w:trHeight w:val="51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011122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Հիվանդանոցներ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առաջ</w:t>
            </w:r>
            <w:r w:rsidRPr="00024D0B">
              <w:rPr>
                <w:rFonts w:ascii="Sylfaen" w:hAnsi="Sylfaen" w:cs="Sylfaen"/>
                <w:sz w:val="16"/>
              </w:rPr>
              <w:softHyphen/>
              <w:t>նային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բուժօգնության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հիմնարկներ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ինտեր</w:t>
            </w:r>
            <w:r w:rsidRPr="00024D0B">
              <w:rPr>
                <w:rFonts w:ascii="Sylfaen" w:hAnsi="Sylfaen" w:cs="Sylfaen"/>
                <w:sz w:val="16"/>
              </w:rPr>
              <w:softHyphen/>
              <w:t>նատներ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61112</w:t>
            </w:r>
          </w:p>
        </w:tc>
      </w:tr>
      <w:tr w:rsidR="00024D0B" w:rsidRPr="00024D0B" w:rsidTr="00F91155">
        <w:trPr>
          <w:trHeight w:val="2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011123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F91155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Կրթական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հաստատու</w:t>
            </w:r>
            <w:r w:rsidR="00024D0B" w:rsidRPr="00024D0B">
              <w:rPr>
                <w:rFonts w:ascii="Sylfaen" w:hAnsi="Sylfaen" w:cs="Sylfaen"/>
                <w:sz w:val="16"/>
              </w:rPr>
              <w:t>թյուն</w:t>
            </w:r>
            <w:r>
              <w:rPr>
                <w:rFonts w:ascii="Sylfaen" w:hAnsi="Sylfaen" w:cs="Sylfaen"/>
                <w:sz w:val="16"/>
              </w:rPr>
              <w:softHyphen/>
            </w:r>
            <w:r w:rsidR="00024D0B" w:rsidRPr="00024D0B">
              <w:rPr>
                <w:rFonts w:ascii="Sylfaen" w:hAnsi="Sylfaen" w:cs="Sylfaen"/>
                <w:sz w:val="16"/>
              </w:rPr>
              <w:t>ներ</w:t>
            </w:r>
            <w:proofErr w:type="spellEnd"/>
            <w:r w:rsidR="00024D0B"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="00024D0B" w:rsidRPr="00024D0B">
              <w:rPr>
                <w:rFonts w:ascii="Sylfaen" w:hAnsi="Sylfaen" w:cs="Sylfaen"/>
                <w:sz w:val="16"/>
              </w:rPr>
              <w:t>մանկապարտեզներ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011124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Ռեստորաններ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հանգստյան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տներ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Պահեստներ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ամբարներ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գարաժներ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այլն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011126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Սահմանային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կետեր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61112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011127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Արտադրական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տարածք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011128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ոչ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բնակելի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շինութ</w:t>
            </w:r>
            <w:r w:rsidRPr="00024D0B">
              <w:rPr>
                <w:rFonts w:ascii="Sylfaen" w:hAnsi="Sylfaen" w:cs="Sylfaen"/>
                <w:sz w:val="16"/>
              </w:rPr>
              <w:softHyphen/>
              <w:t>յուններ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61112</w:t>
            </w:r>
          </w:p>
        </w:tc>
      </w:tr>
      <w:tr w:rsidR="00024D0B" w:rsidRPr="00024D0B" w:rsidTr="00F91155">
        <w:trPr>
          <w:trHeight w:val="34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011129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F91155" w:rsidP="008D51A0">
            <w:pPr>
              <w:ind w:right="-108"/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Արտադրական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տարածք</w:t>
            </w:r>
            <w:r w:rsidR="00024D0B" w:rsidRPr="00024D0B">
              <w:rPr>
                <w:rFonts w:ascii="Sylfaen" w:hAnsi="Sylfaen" w:cs="Sylfaen"/>
                <w:sz w:val="16"/>
              </w:rPr>
              <w:t>ների</w:t>
            </w:r>
            <w:proofErr w:type="spellEnd"/>
            <w:r w:rsidR="00024D0B"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024D0B"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="00024D0B"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024D0B"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61112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011130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Տրանսպորտային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օբյեկտներ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51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011131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Ավտոմայրուղիներ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կամուրջ</w:t>
            </w:r>
            <w:r w:rsidR="00F91155"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,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էստակադա</w:t>
            </w:r>
            <w:r w:rsidRPr="00024D0B">
              <w:rPr>
                <w:rFonts w:ascii="Sylfaen" w:hAnsi="Sylfaen" w:cs="Sylfaen"/>
                <w:sz w:val="16"/>
              </w:rPr>
              <w:softHyphen/>
              <w:t>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թունել</w:t>
            </w:r>
            <w:r w:rsidR="00F91155"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011132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Երկաթգծեր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011133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Թռիչքավայրէջքային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գոտիներ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011134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տրանսպորտային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օբյեկտներ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011139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Տրանսպորտային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օբյեկտ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lastRenderedPageBreak/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011140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Ջրային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ենթակա</w:t>
            </w:r>
            <w:r w:rsidRPr="00024D0B">
              <w:rPr>
                <w:rFonts w:ascii="Sylfaen" w:hAnsi="Sylfaen" w:cs="Sylfaen"/>
                <w:i/>
                <w:sz w:val="16"/>
              </w:rPr>
              <w:softHyphen/>
              <w:t>ռուց</w:t>
            </w:r>
            <w:r w:rsidRPr="00024D0B">
              <w:rPr>
                <w:rFonts w:ascii="Sylfaen" w:hAnsi="Sylfaen" w:cs="Sylfaen"/>
                <w:i/>
                <w:sz w:val="16"/>
              </w:rPr>
              <w:softHyphen/>
              <w:t>վածքներ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011141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Ջրամատակարարման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ենթակառուցվածքներ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011142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Ջրահեռացում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011143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Ամբարտակներ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11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011144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F91155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ջրային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ենթակառուց</w:t>
            </w:r>
            <w:r>
              <w:rPr>
                <w:rFonts w:ascii="Sylfaen" w:hAnsi="Sylfaen" w:cs="Sylfaen"/>
                <w:sz w:val="16"/>
              </w:rPr>
              <w:softHyphen/>
            </w:r>
            <w:r w:rsidR="00024D0B" w:rsidRPr="00024D0B">
              <w:rPr>
                <w:rFonts w:ascii="Sylfaen" w:hAnsi="Sylfaen" w:cs="Sylfaen"/>
                <w:sz w:val="16"/>
              </w:rPr>
              <w:t>վածքներ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011149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Ջրային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ենթակառուց</w:t>
            </w:r>
            <w:r w:rsidR="00F91155"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վածքների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</w:t>
            </w:r>
            <w:r w:rsidRPr="00024D0B">
              <w:rPr>
                <w:rFonts w:ascii="Sylfaen" w:hAnsi="Sylfaen" w:cs="Sylfaen"/>
                <w:sz w:val="16"/>
              </w:rPr>
              <w:softHyphen/>
              <w:t>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011190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շինություններ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011191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Գազատարներ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011192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Կոմունիկացիոն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էլեկտրական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լարեր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011193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Սպորտային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առողջա-րանային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օբյեկտներ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011194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F91155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Մշակութային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հիմնարկ</w:t>
            </w:r>
            <w:r w:rsidR="00024D0B" w:rsidRPr="00024D0B">
              <w:rPr>
                <w:rFonts w:ascii="Sylfaen" w:hAnsi="Sylfaen" w:cs="Sylfaen"/>
                <w:sz w:val="16"/>
              </w:rPr>
              <w:t>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011195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Կալանավայրեր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011196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կառույցներ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23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011199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շինությունների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61113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012000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ՄԵՔԵՆԱՆԵՐ ԵՎ ՍԱՐՔԱՎՈՐՈՒՄՆԵՐ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Մեքենաներ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012110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Տրանսպորտային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61121</w:t>
            </w:r>
          </w:p>
        </w:tc>
      </w:tr>
      <w:tr w:rsidR="00024D0B" w:rsidRPr="00024D0B" w:rsidTr="00F91155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Ստորգետնյա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տրանս</w:t>
            </w:r>
            <w:r w:rsidRPr="00024D0B">
              <w:rPr>
                <w:rFonts w:ascii="Sylfaen" w:hAnsi="Sylfaen" w:cs="Sylfaen"/>
                <w:sz w:val="16"/>
              </w:rPr>
              <w:softHyphen/>
              <w:t>պոր</w:t>
            </w:r>
            <w:r w:rsidRPr="00024D0B">
              <w:rPr>
                <w:rFonts w:ascii="Sylfaen" w:hAnsi="Sylfaen" w:cs="Sylfaen"/>
                <w:sz w:val="16"/>
              </w:rPr>
              <w:softHyphen/>
              <w:t>տային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նշանա</w:t>
            </w:r>
            <w:r w:rsidRPr="00024D0B">
              <w:rPr>
                <w:rFonts w:ascii="Sylfaen" w:hAnsi="Sylfaen" w:cs="Sylfaen"/>
                <w:sz w:val="16"/>
              </w:rPr>
              <w:softHyphen/>
              <w:t>կու</w:t>
            </w:r>
            <w:r w:rsidRPr="00024D0B">
              <w:rPr>
                <w:rFonts w:ascii="Sylfaen" w:hAnsi="Sylfaen" w:cs="Sylfaen"/>
                <w:sz w:val="16"/>
              </w:rPr>
              <w:softHyphen/>
              <w:t>թյան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012112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Նավեր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012113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Օդային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տրանսպորտի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012114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տրանսպորտային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61121</w:t>
            </w:r>
          </w:p>
        </w:tc>
      </w:tr>
      <w:tr w:rsidR="00024D0B" w:rsidRPr="00024D0B" w:rsidTr="00F91155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Տրանսպորտային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սարքավորումների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012120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F91155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</w:rPr>
              <w:t>Վարչական</w:t>
            </w:r>
            <w:proofErr w:type="spellEnd"/>
            <w:r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</w:rPr>
              <w:t>նշանակութ</w:t>
            </w:r>
            <w:r w:rsidR="00024D0B" w:rsidRPr="00024D0B">
              <w:rPr>
                <w:rFonts w:ascii="Sylfaen" w:hAnsi="Sylfaen" w:cs="Sylfaen"/>
                <w:i/>
                <w:sz w:val="16"/>
              </w:rPr>
              <w:t>յան</w:t>
            </w:r>
            <w:proofErr w:type="spellEnd"/>
            <w:r w:rsidR="00024D0B"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="00024D0B" w:rsidRPr="00024D0B">
              <w:rPr>
                <w:rFonts w:ascii="Sylfaen" w:hAnsi="Sylfaen" w:cs="Sylfaen"/>
                <w:i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012121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Գրասենյակային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նշանա</w:t>
            </w:r>
            <w:r w:rsidR="002268C3"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կության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սարքավորումներ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012122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Համակարգչային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012123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Կոմունիկացիոն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(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կապի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)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012124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Էլեկտրոնային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լուսանկար</w:t>
            </w:r>
            <w:r w:rsidR="002268C3"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չական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2268C3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Կենցաղային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</w:rPr>
              <w:t>հասարա</w:t>
            </w:r>
            <w:r>
              <w:rPr>
                <w:rFonts w:ascii="Sylfaen" w:hAnsi="Sylfaen" w:cs="Sylfaen"/>
                <w:sz w:val="16"/>
              </w:rPr>
              <w:softHyphen/>
              <w:t>կական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սննդի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սարքա</w:t>
            </w:r>
            <w:r>
              <w:rPr>
                <w:rFonts w:ascii="Sylfaen" w:hAnsi="Sylfaen" w:cs="Sylfaen"/>
                <w:sz w:val="16"/>
              </w:rPr>
              <w:softHyphen/>
            </w:r>
            <w:r w:rsidR="00024D0B" w:rsidRPr="00024D0B">
              <w:rPr>
                <w:rFonts w:ascii="Sylfaen" w:hAnsi="Sylfaen" w:cs="Sylfaen"/>
                <w:sz w:val="16"/>
              </w:rPr>
              <w:t>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012126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վար</w:t>
            </w:r>
            <w:r w:rsidR="00F91155">
              <w:rPr>
                <w:rFonts w:ascii="Sylfaen" w:hAnsi="Sylfaen" w:cs="Sylfaen"/>
                <w:sz w:val="16"/>
              </w:rPr>
              <w:t>չական</w:t>
            </w:r>
            <w:proofErr w:type="spellEnd"/>
            <w:r w:rsidR="00F91155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F91155">
              <w:rPr>
                <w:rFonts w:ascii="Sylfaen" w:hAnsi="Sylfaen" w:cs="Sylfaen"/>
                <w:sz w:val="16"/>
              </w:rPr>
              <w:t>նշանա</w:t>
            </w:r>
            <w:r w:rsidR="00F91155">
              <w:rPr>
                <w:rFonts w:ascii="Sylfaen" w:hAnsi="Sylfaen" w:cs="Sylfaen"/>
                <w:sz w:val="16"/>
              </w:rPr>
              <w:softHyphen/>
              <w:t>կության</w:t>
            </w:r>
            <w:proofErr w:type="spellEnd"/>
            <w:r w:rsidR="00F91155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F91155">
              <w:rPr>
                <w:rFonts w:ascii="Sylfaen" w:hAnsi="Sylfaen" w:cs="Sylfaen"/>
                <w:sz w:val="16"/>
              </w:rPr>
              <w:t>սարքավորում</w:t>
            </w:r>
            <w:r w:rsidRPr="00024D0B">
              <w:rPr>
                <w:rFonts w:ascii="Sylfaen" w:hAnsi="Sylfaen" w:cs="Sylfaen"/>
                <w:sz w:val="16"/>
              </w:rPr>
              <w:t>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012129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F91155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Վարչական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նշանակութ</w:t>
            </w:r>
            <w:r w:rsidR="00024D0B" w:rsidRPr="00024D0B">
              <w:rPr>
                <w:rFonts w:ascii="Sylfaen" w:hAnsi="Sylfaen" w:cs="Sylfaen"/>
                <w:sz w:val="16"/>
              </w:rPr>
              <w:t>յան</w:t>
            </w:r>
            <w:proofErr w:type="spellEnd"/>
            <w:r w:rsidR="00024D0B"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024D0B" w:rsidRPr="00024D0B">
              <w:rPr>
                <w:rFonts w:ascii="Sylfaen" w:hAnsi="Sylfaen" w:cs="Sylfaen"/>
                <w:sz w:val="16"/>
              </w:rPr>
              <w:t>սարքավորումների</w:t>
            </w:r>
            <w:proofErr w:type="spellEnd"/>
            <w:r w:rsidR="00024D0B"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024D0B"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="00024D0B"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024D0B"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012190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մեքենաներ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012191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Արտադ</w:t>
            </w:r>
            <w:r w:rsidR="00F91155">
              <w:rPr>
                <w:rFonts w:ascii="Sylfaen" w:hAnsi="Sylfaen" w:cs="Sylfaen"/>
                <w:sz w:val="16"/>
              </w:rPr>
              <w:t>րական</w:t>
            </w:r>
            <w:proofErr w:type="spellEnd"/>
            <w:r w:rsidR="00F91155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F91155">
              <w:rPr>
                <w:rFonts w:ascii="Sylfaen" w:hAnsi="Sylfaen" w:cs="Sylfaen"/>
                <w:sz w:val="16"/>
              </w:rPr>
              <w:t>նշանա-կության</w:t>
            </w:r>
            <w:proofErr w:type="spellEnd"/>
            <w:r w:rsidR="00F91155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F91155">
              <w:rPr>
                <w:rFonts w:ascii="Sylfaen" w:hAnsi="Sylfaen" w:cs="Sylfaen"/>
                <w:sz w:val="16"/>
              </w:rPr>
              <w:t>սարքավորում</w:t>
            </w:r>
            <w:r w:rsidRPr="00024D0B">
              <w:rPr>
                <w:rFonts w:ascii="Sylfaen" w:hAnsi="Sylfaen" w:cs="Sylfaen"/>
                <w:sz w:val="16"/>
              </w:rPr>
              <w:t>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012192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F91155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Շարժիչային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սարքա</w:t>
            </w:r>
            <w:r w:rsidR="00024D0B" w:rsidRPr="00024D0B">
              <w:rPr>
                <w:rFonts w:ascii="Sylfaen" w:hAnsi="Sylfaen" w:cs="Sylfaen"/>
                <w:sz w:val="16"/>
              </w:rPr>
              <w:t>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012193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Ստացիոնար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lastRenderedPageBreak/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lastRenderedPageBreak/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lastRenderedPageBreak/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012194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Ոչ-շարժիչային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012195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մեքենաներ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012199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մեքենաներ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</w:t>
            </w:r>
            <w:r w:rsidRPr="00024D0B">
              <w:rPr>
                <w:rFonts w:ascii="Sylfaen" w:hAnsi="Sylfaen" w:cs="Sylfaen"/>
                <w:sz w:val="16"/>
              </w:rPr>
              <w:softHyphen/>
              <w:t>վորումներ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</w:t>
            </w:r>
            <w:r w:rsidRPr="00024D0B">
              <w:rPr>
                <w:rFonts w:ascii="Sylfaen" w:hAnsi="Sylfaen" w:cs="Sylfaen"/>
                <w:sz w:val="16"/>
              </w:rPr>
              <w:softHyphen/>
              <w:t>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013000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ԱՅԼ ՀԻՄՆԱԿԱՆ ՄԻՋՈՑՆԵՐ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6113</w:t>
            </w:r>
          </w:p>
        </w:tc>
      </w:tr>
      <w:tr w:rsidR="00024D0B" w:rsidRPr="00024D0B" w:rsidTr="00F91155">
        <w:trPr>
          <w:trHeight w:val="26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013100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հիմնական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միջոցներ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6113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013110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Աճեցվող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ակտիվներ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51131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61131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013111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Հիմնական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անասնագլ</w:t>
            </w:r>
            <w:r w:rsidRPr="00024D0B">
              <w:rPr>
                <w:rFonts w:ascii="Sylfaen" w:hAnsi="Sylfaen" w:cs="Sylfaen"/>
                <w:sz w:val="16"/>
              </w:rPr>
              <w:softHyphen/>
              <w:t>խաքանակ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51131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61131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013112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Բազմամյա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տնկարկներ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51131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61131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013113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աճեցվող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ակտիվներ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51131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61131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013119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Աճեցվող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ակտիվների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51131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61131</w:t>
            </w:r>
          </w:p>
        </w:tc>
      </w:tr>
      <w:tr w:rsidR="00024D0B" w:rsidRPr="00024D0B" w:rsidTr="00F91155">
        <w:trPr>
          <w:trHeight w:val="26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13120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Ոչ-նյութակա</w:t>
            </w:r>
            <w:r w:rsidR="006E05DA">
              <w:rPr>
                <w:rFonts w:ascii="Sylfaen" w:hAnsi="Sylfaen" w:cs="Sylfaen"/>
                <w:i/>
                <w:sz w:val="16"/>
              </w:rPr>
              <w:t>ն</w:t>
            </w:r>
            <w:proofErr w:type="spellEnd"/>
            <w:r w:rsidR="006E05DA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="006E05DA">
              <w:rPr>
                <w:rFonts w:ascii="Sylfaen" w:hAnsi="Sylfaen" w:cs="Sylfaen"/>
                <w:i/>
                <w:sz w:val="16"/>
              </w:rPr>
              <w:t>ներդրում</w:t>
            </w:r>
            <w:r w:rsidR="00F91155">
              <w:rPr>
                <w:rFonts w:ascii="Sylfaen" w:hAnsi="Sylfaen" w:cs="Sylfaen"/>
                <w:i/>
                <w:sz w:val="16"/>
              </w:rPr>
              <w:t>ներ</w:t>
            </w:r>
            <w:proofErr w:type="spellEnd"/>
            <w:r w:rsidR="00F91155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="00F91155">
              <w:rPr>
                <w:rFonts w:ascii="Sylfaen" w:hAnsi="Sylfaen" w:cs="Sylfaen"/>
                <w:i/>
                <w:sz w:val="16"/>
              </w:rPr>
              <w:t>հիմնական</w:t>
            </w:r>
            <w:proofErr w:type="spellEnd"/>
            <w:r w:rsidR="00F91155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="00F91155">
              <w:rPr>
                <w:rFonts w:ascii="Sylfaen" w:hAnsi="Sylfaen" w:cs="Sylfaen"/>
                <w:i/>
                <w:sz w:val="16"/>
              </w:rPr>
              <w:t>միջոց</w:t>
            </w:r>
            <w:r w:rsidRPr="00024D0B">
              <w:rPr>
                <w:rFonts w:ascii="Sylfaen" w:hAnsi="Sylfaen" w:cs="Sylfaen"/>
                <w:i/>
                <w:sz w:val="16"/>
              </w:rPr>
              <w:t>ներում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51132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61132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013121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Համակարգչային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ծրագրեր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51132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61132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013122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color w:val="000000"/>
                <w:sz w:val="16"/>
              </w:rPr>
              <w:t>Գրական</w:t>
            </w:r>
            <w:proofErr w:type="spellEnd"/>
            <w:r w:rsidRPr="00024D0B">
              <w:rPr>
                <w:rFonts w:ascii="Sylfaen" w:hAnsi="Sylfaen" w:cs="Sylfaen"/>
                <w:color w:val="000000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color w:val="000000"/>
                <w:sz w:val="16"/>
              </w:rPr>
              <w:t>գեղարվես</w:t>
            </w:r>
            <w:r w:rsidRPr="00024D0B">
              <w:rPr>
                <w:rFonts w:ascii="Sylfaen" w:hAnsi="Sylfaen" w:cs="Sylfaen"/>
                <w:color w:val="000000"/>
                <w:sz w:val="16"/>
              </w:rPr>
              <w:softHyphen/>
              <w:t>տական</w:t>
            </w:r>
            <w:proofErr w:type="spellEnd"/>
            <w:r w:rsidRPr="00024D0B"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color w:val="000000"/>
                <w:sz w:val="16"/>
              </w:rPr>
              <w:t>արտադրանք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51132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61132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013128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color w:val="000000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color w:val="000000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color w:val="000000"/>
                <w:sz w:val="16"/>
              </w:rPr>
              <w:t>ոչ-նյութական</w:t>
            </w:r>
            <w:proofErr w:type="spellEnd"/>
            <w:r w:rsidRPr="00024D0B"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color w:val="000000"/>
                <w:sz w:val="16"/>
              </w:rPr>
              <w:t>հիմնական</w:t>
            </w:r>
            <w:proofErr w:type="spellEnd"/>
            <w:r w:rsidRPr="00024D0B"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color w:val="000000"/>
                <w:sz w:val="16"/>
              </w:rPr>
              <w:t>միջոցներ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51132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61132</w:t>
            </w:r>
          </w:p>
        </w:tc>
      </w:tr>
      <w:tr w:rsidR="00024D0B" w:rsidRPr="00024D0B" w:rsidTr="00F91155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013129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6E05DA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Այլ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ոչ-նյութական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ներ</w:t>
            </w:r>
            <w:r>
              <w:rPr>
                <w:rFonts w:ascii="Sylfaen" w:hAnsi="Sylfaen" w:cs="Sylfaen"/>
                <w:sz w:val="16"/>
              </w:rPr>
              <w:softHyphen/>
            </w:r>
            <w:r w:rsidR="00024D0B" w:rsidRPr="00024D0B">
              <w:rPr>
                <w:rFonts w:ascii="Sylfaen" w:hAnsi="Sylfaen" w:cs="Sylfaen"/>
                <w:sz w:val="16"/>
              </w:rPr>
              <w:t>դրումների</w:t>
            </w:r>
            <w:proofErr w:type="spellEnd"/>
            <w:r w:rsidR="00024D0B"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024D0B"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="00024D0B"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024D0B"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51132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61132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020000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ՊԱՇԱՐՆԵՐ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</w:t>
            </w:r>
          </w:p>
        </w:tc>
      </w:tr>
      <w:tr w:rsidR="00024D0B" w:rsidRPr="00024D0B" w:rsidTr="00F91155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 w:rsidRPr="00024D0B">
              <w:rPr>
                <w:rFonts w:ascii="Sylfaen" w:hAnsi="Sylfaen" w:cs="Sylfaen"/>
                <w:b/>
                <w:i/>
                <w:sz w:val="16"/>
              </w:rPr>
              <w:t>021000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i/>
                <w:sz w:val="16"/>
              </w:rPr>
            </w:pPr>
            <w:r w:rsidRPr="00024D0B">
              <w:rPr>
                <w:rFonts w:ascii="Sylfaen" w:hAnsi="Sylfaen" w:cs="Sylfaen"/>
                <w:b/>
                <w:i/>
                <w:sz w:val="16"/>
              </w:rPr>
              <w:t>ՌԱԶՄԱՎԱՐԱԿԱՆ ՊԱՇԱՐՆԵՐ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021100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Ռազմավարական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պաշարներ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021110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Ռազմավարական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պաշարներ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021111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Ռազմավարական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պաշարներ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021119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Ռազմավարական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պա</w:t>
            </w:r>
            <w:r w:rsidR="002268C3"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շարների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 w:rsidRPr="00024D0B">
              <w:rPr>
                <w:rFonts w:ascii="Sylfaen" w:hAnsi="Sylfaen" w:cs="Sylfaen"/>
                <w:b/>
                <w:i/>
                <w:sz w:val="16"/>
              </w:rPr>
              <w:t>022000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i/>
                <w:sz w:val="16"/>
              </w:rPr>
            </w:pPr>
            <w:r w:rsidRPr="00024D0B">
              <w:rPr>
                <w:rFonts w:ascii="Sylfaen" w:hAnsi="Sylfaen" w:cs="Sylfaen"/>
                <w:b/>
                <w:i/>
                <w:sz w:val="16"/>
              </w:rPr>
              <w:t>ԱՅԼ ՊԱՇԱՐՆԵՐ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</w:t>
            </w:r>
          </w:p>
        </w:tc>
      </w:tr>
      <w:tr w:rsidR="00024D0B" w:rsidRPr="00024D0B" w:rsidTr="00F91155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022100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Արտադրական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նշանակու</w:t>
            </w:r>
            <w:r w:rsidR="00F91155">
              <w:rPr>
                <w:rFonts w:ascii="Sylfaen" w:hAnsi="Sylfaen" w:cs="Sylfaen"/>
                <w:b/>
                <w:sz w:val="16"/>
              </w:rPr>
              <w:softHyphen/>
            </w:r>
            <w:r w:rsidRPr="00024D0B">
              <w:rPr>
                <w:rFonts w:ascii="Sylfaen" w:hAnsi="Sylfaen" w:cs="Sylfaen"/>
                <w:b/>
                <w:sz w:val="16"/>
              </w:rPr>
              <w:t>թյան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նյութեր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պաշարներ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022110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Նյութեր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հումք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61221</w:t>
            </w:r>
          </w:p>
        </w:tc>
      </w:tr>
      <w:tr w:rsidR="00024D0B" w:rsidRPr="00024D0B" w:rsidTr="002268C3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022111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Արտադրական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նշանա</w:t>
            </w:r>
            <w:r w:rsidRPr="00024D0B">
              <w:rPr>
                <w:rFonts w:ascii="Sylfaen" w:hAnsi="Sylfaen" w:cs="Sylfaen"/>
                <w:sz w:val="16"/>
              </w:rPr>
              <w:softHyphen/>
              <w:t>կության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նյութեր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հումք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61221</w:t>
            </w:r>
          </w:p>
        </w:tc>
      </w:tr>
      <w:tr w:rsidR="00024D0B" w:rsidRPr="00024D0B" w:rsidTr="00F91155">
        <w:trPr>
          <w:trHeight w:val="51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022119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Արտադրական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նշանա</w:t>
            </w:r>
            <w:r w:rsidRPr="00024D0B">
              <w:rPr>
                <w:rFonts w:ascii="Sylfaen" w:hAnsi="Sylfaen" w:cs="Sylfaen"/>
                <w:sz w:val="16"/>
              </w:rPr>
              <w:softHyphen/>
              <w:t>կության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նյութերի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հում</w:t>
            </w:r>
            <w:r w:rsidRPr="00024D0B">
              <w:rPr>
                <w:rFonts w:ascii="Sylfaen" w:hAnsi="Sylfaen" w:cs="Sylfaen"/>
                <w:sz w:val="16"/>
              </w:rPr>
              <w:softHyphen/>
              <w:t>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022120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Անավարտ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արտադրություն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022121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Անավարտ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արտադրություն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022129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Անավարտ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արտադրու</w:t>
            </w:r>
            <w:r w:rsidRPr="00024D0B">
              <w:rPr>
                <w:rFonts w:ascii="Sylfaen" w:hAnsi="Sylfaen" w:cs="Sylfaen"/>
                <w:sz w:val="16"/>
              </w:rPr>
              <w:softHyphen/>
              <w:t>թյան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022130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Պատրաստի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արտադրանք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61223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022131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Պատրաստի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արտադրանք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022139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right="-108"/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Պատրաստի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արտադրանքի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61223</w:t>
            </w:r>
          </w:p>
        </w:tc>
      </w:tr>
      <w:tr w:rsidR="00024D0B" w:rsidRPr="00024D0B" w:rsidTr="00F91155">
        <w:trPr>
          <w:trHeight w:val="16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022200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Վերավաճառքի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համար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նախա</w:t>
            </w:r>
            <w:r w:rsidRPr="00024D0B">
              <w:rPr>
                <w:rFonts w:ascii="Sylfaen" w:hAnsi="Sylfaen" w:cs="Sylfaen"/>
                <w:b/>
                <w:sz w:val="16"/>
              </w:rPr>
              <w:softHyphen/>
              <w:t>տեսված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ապրանք</w:t>
            </w:r>
            <w:r w:rsidRPr="00024D0B">
              <w:rPr>
                <w:rFonts w:ascii="Sylfaen" w:hAnsi="Sylfaen" w:cs="Sylfaen"/>
                <w:b/>
                <w:sz w:val="16"/>
              </w:rPr>
              <w:softHyphen/>
              <w:t>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61224</w:t>
            </w:r>
          </w:p>
        </w:tc>
      </w:tr>
      <w:tr w:rsidR="00024D0B" w:rsidRPr="00024D0B" w:rsidTr="002268C3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022210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Վերավաճառքի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համար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նախատեսված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ապրանքներ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61224</w:t>
            </w:r>
          </w:p>
        </w:tc>
      </w:tr>
      <w:tr w:rsidR="00024D0B" w:rsidRPr="00024D0B" w:rsidTr="00F91155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022211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Վերավաճառքի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համար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նախատեսված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ապրանքներ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61224</w:t>
            </w:r>
          </w:p>
        </w:tc>
      </w:tr>
      <w:tr w:rsidR="00024D0B" w:rsidRPr="00024D0B" w:rsidTr="00F91155">
        <w:trPr>
          <w:trHeight w:val="26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022219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right="-108"/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Վերավաճառքի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համար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lastRenderedPageBreak/>
              <w:t>նախատեսված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ապրանք</w:t>
            </w:r>
            <w:r w:rsidRPr="00024D0B">
              <w:rPr>
                <w:rFonts w:ascii="Sylfaen" w:hAnsi="Sylfaen" w:cs="Sylfaen"/>
                <w:sz w:val="16"/>
              </w:rPr>
              <w:softHyphen/>
              <w:t>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lastRenderedPageBreak/>
              <w:t>31224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51224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61224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lastRenderedPageBreak/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022300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Սպառման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նպատակով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պահվող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պաշարներ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61221</w:t>
            </w:r>
          </w:p>
        </w:tc>
      </w:tr>
      <w:tr w:rsidR="00024D0B" w:rsidRPr="00024D0B" w:rsidTr="00F91155">
        <w:trPr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022310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Սպառման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նպատակով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պահ</w:t>
            </w:r>
            <w:r w:rsidR="00F91155">
              <w:rPr>
                <w:rFonts w:ascii="Sylfaen" w:hAnsi="Sylfaen" w:cs="Sylfaen"/>
                <w:i/>
                <w:sz w:val="16"/>
              </w:rPr>
              <w:softHyphen/>
            </w:r>
            <w:r w:rsidRPr="00024D0B">
              <w:rPr>
                <w:rFonts w:ascii="Sylfaen" w:hAnsi="Sylfaen" w:cs="Sylfaen"/>
                <w:i/>
                <w:sz w:val="16"/>
              </w:rPr>
              <w:t>վող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պաշարներ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շենքերի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շինու</w:t>
            </w:r>
            <w:r w:rsidRPr="00024D0B">
              <w:rPr>
                <w:rFonts w:ascii="Sylfaen" w:hAnsi="Sylfaen" w:cs="Sylfaen"/>
                <w:i/>
                <w:sz w:val="16"/>
              </w:rPr>
              <w:softHyphen/>
              <w:t>թյուն</w:t>
            </w:r>
            <w:r w:rsidRPr="00024D0B">
              <w:rPr>
                <w:rFonts w:ascii="Sylfaen" w:hAnsi="Sylfaen" w:cs="Sylfaen"/>
                <w:i/>
                <w:sz w:val="16"/>
              </w:rPr>
              <w:softHyphen/>
              <w:t>ների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վերա</w:t>
            </w:r>
            <w:r w:rsidR="00F91155">
              <w:rPr>
                <w:rFonts w:ascii="Sylfaen" w:hAnsi="Sylfaen" w:cs="Sylfaen"/>
                <w:i/>
                <w:sz w:val="16"/>
              </w:rPr>
              <w:softHyphen/>
            </w:r>
            <w:r w:rsidRPr="00024D0B">
              <w:rPr>
                <w:rFonts w:ascii="Sylfaen" w:hAnsi="Sylfaen" w:cs="Sylfaen"/>
                <w:i/>
                <w:sz w:val="16"/>
              </w:rPr>
              <w:t>նորոգ</w:t>
            </w:r>
            <w:r w:rsidR="00F91155">
              <w:rPr>
                <w:rFonts w:ascii="Sylfaen" w:hAnsi="Sylfaen" w:cs="Sylfaen"/>
                <w:i/>
                <w:sz w:val="16"/>
              </w:rPr>
              <w:softHyphen/>
            </w:r>
            <w:r w:rsidRPr="00024D0B">
              <w:rPr>
                <w:rFonts w:ascii="Sylfaen" w:hAnsi="Sylfaen" w:cs="Sylfaen"/>
                <w:i/>
                <w:sz w:val="16"/>
              </w:rPr>
              <w:t>ման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պահպանման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համար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61221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022311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Շենքեր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61221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022312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կառույցներ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61221</w:t>
            </w:r>
          </w:p>
        </w:tc>
      </w:tr>
      <w:tr w:rsidR="00024D0B" w:rsidRPr="00024D0B" w:rsidTr="00F91155">
        <w:trPr>
          <w:trHeight w:val="76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022319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Շենքերի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շինու</w:t>
            </w:r>
            <w:r w:rsidRPr="00024D0B">
              <w:rPr>
                <w:rFonts w:ascii="Sylfaen" w:hAnsi="Sylfaen" w:cs="Sylfaen"/>
                <w:sz w:val="16"/>
              </w:rPr>
              <w:softHyphen/>
              <w:t>թյուն</w:t>
            </w:r>
            <w:r w:rsidRPr="00024D0B">
              <w:rPr>
                <w:rFonts w:ascii="Sylfaen" w:hAnsi="Sylfaen" w:cs="Sylfaen"/>
                <w:sz w:val="16"/>
              </w:rPr>
              <w:softHyphen/>
              <w:t>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վերանորոգման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պահ</w:t>
            </w:r>
            <w:r w:rsidRPr="00024D0B"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softHyphen/>
              <w:t>պանման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համար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սպառ</w:t>
            </w:r>
            <w:r w:rsidRPr="00024D0B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մ</w:t>
            </w:r>
            <w:r>
              <w:rPr>
                <w:rFonts w:ascii="Sylfaen" w:hAnsi="Sylfaen" w:cs="Sylfaen"/>
                <w:sz w:val="16"/>
              </w:rPr>
              <w:t>ան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ենթակա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</w:t>
            </w:r>
            <w:r>
              <w:rPr>
                <w:rFonts w:ascii="Sylfaen" w:hAnsi="Sylfaen" w:cs="Sylfaen"/>
                <w:sz w:val="16"/>
              </w:rPr>
              <w:softHyphen/>
              <w:t>շար</w:t>
            </w:r>
            <w:r>
              <w:rPr>
                <w:rFonts w:ascii="Sylfaen" w:hAnsi="Sylfaen" w:cs="Sylfaen"/>
                <w:sz w:val="16"/>
              </w:rPr>
              <w:softHyphen/>
              <w:t>ների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արժեքի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ճշ</w:t>
            </w:r>
            <w:r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գր</w:t>
            </w:r>
            <w:r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տում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61221</w:t>
            </w:r>
          </w:p>
        </w:tc>
      </w:tr>
      <w:tr w:rsidR="00024D0B" w:rsidRPr="00024D0B" w:rsidTr="00F91155">
        <w:trPr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022320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Մեքենաների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սարքա</w:t>
            </w:r>
            <w:r w:rsidRPr="00024D0B">
              <w:rPr>
                <w:rFonts w:ascii="Sylfaen" w:hAnsi="Sylfaen" w:cs="Sylfaen"/>
                <w:i/>
                <w:sz w:val="16"/>
              </w:rPr>
              <w:softHyphen/>
              <w:t>վո</w:t>
            </w:r>
            <w:r w:rsidR="00F91155">
              <w:rPr>
                <w:rFonts w:ascii="Sylfaen" w:hAnsi="Sylfaen" w:cs="Sylfaen"/>
                <w:i/>
                <w:sz w:val="16"/>
              </w:rPr>
              <w:softHyphen/>
            </w:r>
            <w:r w:rsidRPr="00024D0B">
              <w:rPr>
                <w:rFonts w:ascii="Sylfaen" w:hAnsi="Sylfaen" w:cs="Sylfaen"/>
                <w:i/>
                <w:sz w:val="16"/>
              </w:rPr>
              <w:t>րում</w:t>
            </w:r>
            <w:r w:rsidR="00F91155">
              <w:rPr>
                <w:rFonts w:ascii="Sylfaen" w:hAnsi="Sylfaen" w:cs="Sylfaen"/>
                <w:i/>
                <w:sz w:val="16"/>
              </w:rPr>
              <w:softHyphen/>
            </w:r>
            <w:r w:rsidR="00F91155">
              <w:rPr>
                <w:rFonts w:ascii="Sylfaen" w:hAnsi="Sylfaen" w:cs="Sylfaen"/>
                <w:i/>
                <w:sz w:val="16"/>
              </w:rPr>
              <w:softHyphen/>
            </w:r>
            <w:r w:rsidRPr="00024D0B">
              <w:rPr>
                <w:rFonts w:ascii="Sylfaen" w:hAnsi="Sylfaen" w:cs="Sylfaen"/>
                <w:i/>
                <w:sz w:val="16"/>
              </w:rPr>
              <w:t>ների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վերանորոգ</w:t>
            </w:r>
            <w:r w:rsidRPr="00024D0B">
              <w:rPr>
                <w:rFonts w:ascii="Sylfaen" w:hAnsi="Sylfaen" w:cs="Sylfaen"/>
                <w:i/>
                <w:sz w:val="16"/>
              </w:rPr>
              <w:softHyphen/>
              <w:t>ման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պահպանման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համար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պա</w:t>
            </w:r>
            <w:r w:rsidR="00F91155">
              <w:rPr>
                <w:rFonts w:ascii="Sylfaen" w:hAnsi="Sylfaen" w:cs="Sylfaen"/>
                <w:i/>
                <w:sz w:val="16"/>
              </w:rPr>
              <w:softHyphen/>
            </w:r>
            <w:r w:rsidRPr="00024D0B">
              <w:rPr>
                <w:rFonts w:ascii="Sylfaen" w:hAnsi="Sylfaen" w:cs="Sylfaen"/>
                <w:i/>
                <w:sz w:val="16"/>
              </w:rPr>
              <w:t>շարներ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61221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022321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Տրանսպորտային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61221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022322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Գրասենյակային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61221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022323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մեքենաներ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սարքավորումներ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61221</w:t>
            </w:r>
          </w:p>
        </w:tc>
      </w:tr>
      <w:tr w:rsidR="00024D0B" w:rsidRPr="00024D0B" w:rsidTr="00F91155">
        <w:trPr>
          <w:trHeight w:val="22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022329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Մեքենաների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սարքա</w:t>
            </w:r>
            <w:r w:rsidRPr="00024D0B">
              <w:rPr>
                <w:rFonts w:ascii="Sylfaen" w:hAnsi="Sylfaen" w:cs="Sylfaen"/>
                <w:sz w:val="16"/>
              </w:rPr>
              <w:softHyphen/>
              <w:t>վո</w:t>
            </w:r>
            <w:r w:rsidR="00F91155"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րում</w:t>
            </w:r>
            <w:r w:rsidR="00F91155"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վերանորոգ</w:t>
            </w:r>
            <w:r w:rsidRPr="00024D0B">
              <w:rPr>
                <w:rFonts w:ascii="Sylfaen" w:hAnsi="Sylfaen" w:cs="Sylfaen"/>
                <w:sz w:val="16"/>
              </w:rPr>
              <w:softHyphen/>
              <w:t>ման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պահպանման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հա</w:t>
            </w:r>
            <w:r w:rsidRPr="00024D0B">
              <w:rPr>
                <w:rFonts w:ascii="Sylfaen" w:hAnsi="Sylfaen" w:cs="Sylfaen"/>
                <w:sz w:val="16"/>
              </w:rPr>
              <w:softHyphen/>
              <w:t>մար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պա</w:t>
            </w:r>
            <w:r w:rsidR="00F91155"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շար</w:t>
            </w:r>
            <w:r w:rsidR="00F91155"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61221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022330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պաշարներ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61221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022331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փոքրածավալ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պաշարներ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61221</w:t>
            </w:r>
          </w:p>
        </w:tc>
      </w:tr>
      <w:tr w:rsidR="00024D0B" w:rsidRPr="00024D0B" w:rsidTr="00F91155">
        <w:trPr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022339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փոքրածավալ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F91155">
              <w:rPr>
                <w:rFonts w:ascii="Sylfaen" w:hAnsi="Sylfaen" w:cs="Sylfaen"/>
                <w:sz w:val="16"/>
              </w:rPr>
              <w:t>պա</w:t>
            </w:r>
            <w:r w:rsidR="00F91155">
              <w:rPr>
                <w:rFonts w:ascii="Sylfaen" w:hAnsi="Sylfaen" w:cs="Sylfaen"/>
                <w:sz w:val="16"/>
              </w:rPr>
              <w:softHyphen/>
            </w:r>
            <w:r w:rsidRPr="00024D0B">
              <w:rPr>
                <w:rFonts w:ascii="Sylfaen" w:hAnsi="Sylfaen" w:cs="Sylfaen"/>
                <w:sz w:val="16"/>
              </w:rPr>
              <w:t>շարների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</w:t>
            </w:r>
            <w:r w:rsidRPr="00024D0B">
              <w:rPr>
                <w:rFonts w:ascii="Sylfaen" w:hAnsi="Sylfaen" w:cs="Sylfaen"/>
                <w:sz w:val="16"/>
              </w:rPr>
              <w:softHyphen/>
              <w:t>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31221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41221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51221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 w:rsidRPr="00024D0B">
              <w:rPr>
                <w:rFonts w:ascii="Sylfaen" w:hAnsi="Sylfaen" w:cs="Sylfaen"/>
                <w:color w:val="000000"/>
                <w:sz w:val="16"/>
              </w:rPr>
              <w:t>61221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030000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jc w:val="both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ԲԱՐՁՐԱՐԺԵՔ ԱԿՏԻՎՆԵՐ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 w:rsidRPr="00024D0B">
              <w:rPr>
                <w:rFonts w:ascii="Sylfaen" w:hAnsi="Sylfaen" w:cs="Sylfaen"/>
                <w:b/>
                <w:i/>
                <w:sz w:val="16"/>
              </w:rPr>
              <w:t>031000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i/>
                <w:sz w:val="16"/>
              </w:rPr>
            </w:pPr>
            <w:r w:rsidRPr="00024D0B">
              <w:rPr>
                <w:rFonts w:ascii="Sylfaen" w:hAnsi="Sylfaen" w:cs="Sylfaen"/>
                <w:b/>
                <w:i/>
                <w:sz w:val="16"/>
              </w:rPr>
              <w:t>ԲԱՐՁՐԱՐԺԵՔ ԱԿՏԻՎՆԵՐ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031100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Բարձրարժեք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ակտիվներ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031110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Բարձրարժեք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ակտիվներ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031111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Բարձրարժեք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ակտիվներ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031119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F91155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Բարձրարժեք</w:t>
            </w:r>
            <w:proofErr w:type="spellEnd"/>
            <w:r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ակտիվ</w:t>
            </w:r>
            <w:r w:rsidR="00024D0B" w:rsidRPr="00024D0B">
              <w:rPr>
                <w:rFonts w:ascii="Sylfaen" w:hAnsi="Sylfaen" w:cs="Sylfaen"/>
                <w:sz w:val="16"/>
              </w:rPr>
              <w:t>ների</w:t>
            </w:r>
            <w:proofErr w:type="spellEnd"/>
            <w:r w:rsidR="00024D0B"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024D0B"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="00024D0B"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="00024D0B"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040000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ՈՉ ԱՐՏԱԴՐԱԿԱՆ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 w:rsidRPr="00024D0B">
              <w:rPr>
                <w:rFonts w:ascii="Sylfaen" w:hAnsi="Sylfaen" w:cs="Sylfaen"/>
                <w:b/>
                <w:i/>
                <w:sz w:val="16"/>
              </w:rPr>
              <w:t>041000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i/>
                <w:sz w:val="16"/>
              </w:rPr>
            </w:pPr>
            <w:r w:rsidRPr="00024D0B">
              <w:rPr>
                <w:rFonts w:ascii="Sylfaen" w:hAnsi="Sylfaen" w:cs="Sylfaen"/>
                <w:b/>
                <w:i/>
                <w:sz w:val="16"/>
              </w:rPr>
              <w:t>ՈՉ ԱՐՏԱԴՐԱԿԱՆ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041100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Հող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6141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041110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Հող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6141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041111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Գյուղատնտեսական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նշանակության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հողեր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041112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Շինարարական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նշանա</w:t>
            </w:r>
            <w:r w:rsidRPr="00024D0B">
              <w:rPr>
                <w:rFonts w:ascii="Sylfaen" w:hAnsi="Sylfaen" w:cs="Sylfaen"/>
                <w:sz w:val="16"/>
              </w:rPr>
              <w:softHyphen/>
              <w:t>կության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հողեր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041113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նշանակության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հողեր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041119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Հողի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6141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041200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Ընդերքային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ակտիվներ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6142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041210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Ընդերքային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ակտիվներ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6142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041211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Հանքեր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6142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041212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ընդերքային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ակտիվ</w:t>
            </w:r>
            <w:r w:rsidRPr="00024D0B">
              <w:rPr>
                <w:rFonts w:ascii="Sylfaen" w:hAnsi="Sylfaen" w:cs="Sylfaen"/>
                <w:sz w:val="16"/>
              </w:rPr>
              <w:softHyphen/>
              <w:t>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6142</w:t>
            </w:r>
          </w:p>
        </w:tc>
      </w:tr>
      <w:tr w:rsidR="00024D0B" w:rsidRPr="00024D0B" w:rsidTr="00F91155">
        <w:trPr>
          <w:trHeight w:val="7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041219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ընդերքային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ակտիվ</w:t>
            </w:r>
            <w:r w:rsidRPr="00024D0B">
              <w:rPr>
                <w:rFonts w:ascii="Sylfaen" w:hAnsi="Sylfaen" w:cs="Sylfaen"/>
                <w:sz w:val="16"/>
              </w:rPr>
              <w:softHyphen/>
              <w:t>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6142</w:t>
            </w:r>
          </w:p>
        </w:tc>
      </w:tr>
      <w:tr w:rsidR="00024D0B" w:rsidRPr="00024D0B" w:rsidTr="00F9115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041300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բնական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ծագում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ունեցող</w:t>
            </w:r>
            <w:proofErr w:type="spellEnd"/>
            <w:r w:rsidRPr="00024D0B">
              <w:rPr>
                <w:rFonts w:ascii="Sylfaen" w:hAnsi="Sylfaen" w:cs="Sylfaen"/>
                <w:b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b/>
                <w:sz w:val="16"/>
              </w:rPr>
              <w:t>ակտիվներ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041310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բնական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ծագում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ունեցող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ակտիվներ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6143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041311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բնական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ծագում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ունեցող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ակտիվներ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6143</w:t>
            </w:r>
          </w:p>
        </w:tc>
      </w:tr>
      <w:tr w:rsidR="00024D0B" w:rsidRPr="00024D0B" w:rsidTr="009D4F1F">
        <w:trPr>
          <w:trHeight w:val="27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lastRenderedPageBreak/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041319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բնական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ծագում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ունեցող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ակտիվների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6143</w:t>
            </w:r>
          </w:p>
        </w:tc>
      </w:tr>
      <w:tr w:rsidR="00024D0B" w:rsidRPr="00024D0B" w:rsidTr="009D4F1F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041400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Ոչ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նյութական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ոչ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արտա</w:t>
            </w:r>
            <w:r w:rsidRPr="00024D0B">
              <w:rPr>
                <w:rFonts w:ascii="Sylfaen" w:hAnsi="Sylfaen" w:cs="Sylfaen"/>
                <w:i/>
                <w:sz w:val="16"/>
              </w:rPr>
              <w:softHyphen/>
              <w:t>դրական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ակտիվներ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6144</w:t>
            </w:r>
          </w:p>
        </w:tc>
      </w:tr>
      <w:tr w:rsidR="00024D0B" w:rsidRPr="00024D0B" w:rsidTr="009D4F1F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041410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Ոչ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նյութական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ոչ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արտա</w:t>
            </w:r>
            <w:r w:rsidRPr="00024D0B">
              <w:rPr>
                <w:rFonts w:ascii="Sylfaen" w:hAnsi="Sylfaen" w:cs="Sylfaen"/>
                <w:i/>
                <w:sz w:val="16"/>
              </w:rPr>
              <w:softHyphen/>
              <w:t>դրական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ակտիվներ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6144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041411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Ոչ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նյութական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ոչ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արտա</w:t>
            </w:r>
            <w:r w:rsidRPr="00024D0B">
              <w:rPr>
                <w:rFonts w:ascii="Sylfaen" w:hAnsi="Sylfaen" w:cs="Sylfaen"/>
                <w:i/>
                <w:sz w:val="16"/>
              </w:rPr>
              <w:softHyphen/>
              <w:t>դրական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ակտիվներ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6144</w:t>
            </w:r>
          </w:p>
        </w:tc>
      </w:tr>
      <w:tr w:rsidR="00024D0B" w:rsidRPr="00024D0B" w:rsidTr="00F91155">
        <w:trPr>
          <w:trHeight w:val="51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ind w:left="-93" w:right="-108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3,4,5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041419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Ոչ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նյութական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ոչ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արտա</w:t>
            </w:r>
            <w:r w:rsidRPr="00024D0B">
              <w:rPr>
                <w:rFonts w:ascii="Sylfaen" w:hAnsi="Sylfaen" w:cs="Sylfaen"/>
                <w:i/>
                <w:sz w:val="16"/>
              </w:rPr>
              <w:softHyphen/>
              <w:t>դրա</w:t>
            </w:r>
            <w:r w:rsidR="008D51A0">
              <w:rPr>
                <w:rFonts w:ascii="Sylfaen" w:hAnsi="Sylfaen" w:cs="Sylfaen"/>
                <w:i/>
                <w:sz w:val="16"/>
              </w:rPr>
              <w:softHyphen/>
            </w:r>
            <w:r w:rsidRPr="00024D0B">
              <w:rPr>
                <w:rFonts w:ascii="Sylfaen" w:hAnsi="Sylfaen" w:cs="Sylfaen"/>
                <w:i/>
                <w:sz w:val="16"/>
              </w:rPr>
              <w:t>կան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ակտիվների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արժեքի</w:t>
            </w:r>
            <w:proofErr w:type="spellEnd"/>
            <w:r w:rsidRPr="00024D0B">
              <w:rPr>
                <w:rFonts w:ascii="Sylfaen" w:hAnsi="Sylfaen" w:cs="Sylfaen"/>
                <w:i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i/>
                <w:sz w:val="16"/>
              </w:rPr>
              <w:t>ճշգրտում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5144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6144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ind w:left="-108" w:right="-106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</w:tr>
      <w:tr w:rsidR="00024D0B" w:rsidRPr="00024D0B" w:rsidTr="00F91155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i/>
                <w:sz w:val="16"/>
              </w:rPr>
            </w:pPr>
            <w:r w:rsidRPr="00024D0B"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i/>
                <w:sz w:val="16"/>
              </w:rPr>
            </w:pPr>
            <w:r w:rsidRPr="00024D0B"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i/>
                <w:sz w:val="16"/>
              </w:rPr>
            </w:pPr>
            <w:r w:rsidRPr="00024D0B"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i/>
                <w:sz w:val="16"/>
              </w:rPr>
            </w:pPr>
            <w:r w:rsidRPr="00024D0B">
              <w:rPr>
                <w:rFonts w:ascii="Sylfaen" w:hAnsi="Sylfaen" w:cs="Sylfaen"/>
                <w:i/>
                <w:sz w:val="16"/>
              </w:rPr>
              <w:t> </w:t>
            </w:r>
          </w:p>
        </w:tc>
      </w:tr>
      <w:tr w:rsidR="00024D0B" w:rsidRPr="00024D0B" w:rsidTr="00F91155">
        <w:trPr>
          <w:trHeight w:val="158"/>
        </w:trPr>
        <w:tc>
          <w:tcPr>
            <w:tcW w:w="77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*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Կառավարական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Ֆինանսական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Վիճակագրության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ծածկագրի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ցուցիչ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</w:tr>
      <w:tr w:rsidR="00024D0B" w:rsidRPr="00024D0B" w:rsidTr="008D51A0">
        <w:trPr>
          <w:trHeight w:val="70"/>
        </w:trPr>
        <w:tc>
          <w:tcPr>
            <w:tcW w:w="77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 xml:space="preserve">ԿՖՎ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ցուցիչ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ծածկագիրը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կնախորդի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դասային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ծածկագրին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՝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հիմնվելով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գործառնության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տեսակի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վրա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</w:tr>
      <w:tr w:rsidR="00024D0B" w:rsidRPr="00024D0B" w:rsidTr="00F91155">
        <w:trPr>
          <w:trHeight w:val="1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6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Գործառնություններ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ակտիվներում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պարտավորություններում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</w:tr>
      <w:tr w:rsidR="00024D0B" w:rsidRPr="00024D0B" w:rsidTr="008D51A0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4</w:t>
            </w:r>
          </w:p>
        </w:tc>
        <w:tc>
          <w:tcPr>
            <w:tcW w:w="6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Գործառնություններ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պահպանվող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օգուտների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ակտիվներում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պարտավորություններում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</w:tr>
      <w:tr w:rsidR="00024D0B" w:rsidRPr="00024D0B" w:rsidTr="009D4F1F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5</w:t>
            </w:r>
          </w:p>
        </w:tc>
        <w:tc>
          <w:tcPr>
            <w:tcW w:w="6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Ակտիվների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պարտավորությունների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ծավալների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այլ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փոփոխություններ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</w:tr>
      <w:tr w:rsidR="00024D0B" w:rsidRPr="00024D0B" w:rsidTr="009D4F1F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6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proofErr w:type="spellStart"/>
            <w:r w:rsidRPr="00024D0B">
              <w:rPr>
                <w:rFonts w:ascii="Sylfaen" w:hAnsi="Sylfaen" w:cs="Sylfaen"/>
                <w:sz w:val="16"/>
              </w:rPr>
              <w:t>Ակտիվների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և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պարտավորությունների</w:t>
            </w:r>
            <w:proofErr w:type="spellEnd"/>
            <w:r w:rsidRPr="00024D0B">
              <w:rPr>
                <w:rFonts w:ascii="Sylfaen" w:hAnsi="Sylfaen" w:cs="Sylfaen"/>
                <w:sz w:val="16"/>
              </w:rPr>
              <w:t xml:space="preserve"> </w:t>
            </w:r>
            <w:proofErr w:type="spellStart"/>
            <w:r w:rsidRPr="00024D0B">
              <w:rPr>
                <w:rFonts w:ascii="Sylfaen" w:hAnsi="Sylfaen" w:cs="Sylfaen"/>
                <w:sz w:val="16"/>
              </w:rPr>
              <w:t>պաշարները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</w:tr>
      <w:tr w:rsidR="00024D0B" w:rsidRPr="00024D0B" w:rsidTr="009D4F1F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0B" w:rsidRPr="00024D0B" w:rsidRDefault="00024D0B" w:rsidP="008D51A0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</w:tr>
      <w:tr w:rsidR="00024D0B" w:rsidRPr="00024D0B" w:rsidTr="009D4F1F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</w:tr>
      <w:tr w:rsidR="00024D0B" w:rsidRPr="00024D0B" w:rsidTr="009D4F1F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b/>
                <w:sz w:val="16"/>
              </w:rPr>
            </w:pPr>
            <w:r w:rsidRPr="00024D0B"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4D0B" w:rsidRPr="00024D0B" w:rsidRDefault="00024D0B" w:rsidP="008D51A0">
            <w:pPr>
              <w:rPr>
                <w:rFonts w:ascii="Sylfaen" w:hAnsi="Sylfaen" w:cs="Sylfaen"/>
                <w:sz w:val="16"/>
              </w:rPr>
            </w:pPr>
            <w:r w:rsidRPr="00024D0B">
              <w:rPr>
                <w:rFonts w:ascii="Sylfaen" w:hAnsi="Sylfaen" w:cs="Sylfaen"/>
                <w:sz w:val="16"/>
              </w:rPr>
              <w:t> </w:t>
            </w:r>
          </w:p>
        </w:tc>
      </w:tr>
    </w:tbl>
    <w:p w:rsidR="00355162" w:rsidRPr="00024D0B" w:rsidRDefault="00355162">
      <w:pPr>
        <w:rPr>
          <w:rFonts w:ascii="Sylfaen" w:hAnsi="Sylfaen"/>
        </w:rPr>
      </w:pPr>
    </w:p>
    <w:sectPr w:rsidR="00355162" w:rsidRPr="00024D0B" w:rsidSect="00355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ill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55F"/>
    <w:multiLevelType w:val="hybridMultilevel"/>
    <w:tmpl w:val="68A860C6"/>
    <w:lvl w:ilvl="0" w:tplc="8996DCB4">
      <w:start w:val="116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Armenian" w:eastAsia="Times New Roman" w:hAnsi="Arial Armenian" w:cs="Arial Unicode MS" w:hint="default"/>
      </w:rPr>
    </w:lvl>
    <w:lvl w:ilvl="1" w:tplc="A8D0B6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703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401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2F0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66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EE8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28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0EF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61244"/>
    <w:multiLevelType w:val="hybridMultilevel"/>
    <w:tmpl w:val="0232B3B8"/>
    <w:lvl w:ilvl="0" w:tplc="F5F09016">
      <w:start w:val="1"/>
      <w:numFmt w:val="bullet"/>
      <w:pStyle w:val="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62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6BC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6E0A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68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4B6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7AD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E43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67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D70E5"/>
    <w:multiLevelType w:val="hybridMultilevel"/>
    <w:tmpl w:val="888E2832"/>
    <w:lvl w:ilvl="0" w:tplc="3940BA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42DB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22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6D3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84F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BF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84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EC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CF3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96A15"/>
    <w:multiLevelType w:val="hybridMultilevel"/>
    <w:tmpl w:val="05D660B2"/>
    <w:lvl w:ilvl="0" w:tplc="936C3CC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0988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8F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E063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851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506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2C2C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6B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41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1644A"/>
    <w:multiLevelType w:val="hybridMultilevel"/>
    <w:tmpl w:val="5B1EE298"/>
    <w:lvl w:ilvl="0" w:tplc="76DA17C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20E91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E464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EA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01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10A1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DAB3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8B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7E4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04834"/>
    <w:multiLevelType w:val="hybridMultilevel"/>
    <w:tmpl w:val="666A90FE"/>
    <w:lvl w:ilvl="0" w:tplc="609CDA96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Armenian" w:eastAsia="Times New Roman" w:hAnsi="Times Armenian" w:cs="Gill Sans" w:hint="default"/>
      </w:rPr>
    </w:lvl>
    <w:lvl w:ilvl="1" w:tplc="5AAE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0E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627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1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A42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AD3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44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A8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5751E"/>
    <w:multiLevelType w:val="hybridMultilevel"/>
    <w:tmpl w:val="292247EC"/>
    <w:lvl w:ilvl="0" w:tplc="1A7C4FC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ABC7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2E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A68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81F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A3F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00E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E6B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DC3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7519DD"/>
    <w:multiLevelType w:val="hybridMultilevel"/>
    <w:tmpl w:val="E520B3C8"/>
    <w:lvl w:ilvl="0" w:tplc="6A90A0D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92F8C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6A0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86F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E48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58D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441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60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204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CF1A93"/>
    <w:multiLevelType w:val="hybridMultilevel"/>
    <w:tmpl w:val="9E106390"/>
    <w:lvl w:ilvl="0" w:tplc="0A1295B2">
      <w:start w:val="7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27A734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56C6859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4B8DAA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DEA86CB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210E967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7422B03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876009F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9668806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3DE5134"/>
    <w:multiLevelType w:val="hybridMultilevel"/>
    <w:tmpl w:val="09020F4A"/>
    <w:lvl w:ilvl="0" w:tplc="31920DB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5B808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9288F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13E1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91C47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74A31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638CB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EECE5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71AB5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105CA9"/>
    <w:multiLevelType w:val="hybridMultilevel"/>
    <w:tmpl w:val="31C02244"/>
    <w:lvl w:ilvl="0" w:tplc="E67A679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</w:lvl>
    <w:lvl w:ilvl="1" w:tplc="E03E57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AA48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EA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CAC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EF1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1AC0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6A2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48F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644626"/>
    <w:multiLevelType w:val="hybridMultilevel"/>
    <w:tmpl w:val="7142640A"/>
    <w:lvl w:ilvl="0" w:tplc="F78AF2D4">
      <w:start w:val="7105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 w:tplc="64FA5DEC">
      <w:start w:val="71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A1E3D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CC7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C78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A54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7CC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815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8DE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517514"/>
    <w:multiLevelType w:val="hybridMultilevel"/>
    <w:tmpl w:val="07E6861E"/>
    <w:lvl w:ilvl="0" w:tplc="5A1A34B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CC2F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7C9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48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6E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B029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8C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48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0C3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244EBA"/>
    <w:multiLevelType w:val="hybridMultilevel"/>
    <w:tmpl w:val="6D863F2E"/>
    <w:lvl w:ilvl="0" w:tplc="3CB8CCD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EB00D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7852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D4F2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63C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AC1A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CDA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29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482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6F4BD4"/>
    <w:multiLevelType w:val="hybridMultilevel"/>
    <w:tmpl w:val="6BB4314A"/>
    <w:lvl w:ilvl="0" w:tplc="104E034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3523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A50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780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CDF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E19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948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6F0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DC8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CB0950"/>
    <w:multiLevelType w:val="hybridMultilevel"/>
    <w:tmpl w:val="C018EE28"/>
    <w:lvl w:ilvl="0" w:tplc="3E8E1A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4D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88C3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E4AE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ACED9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3F266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FEC02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141A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4B83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871D5D"/>
    <w:multiLevelType w:val="hybridMultilevel"/>
    <w:tmpl w:val="FFC618F8"/>
    <w:lvl w:ilvl="0" w:tplc="2F8A1A2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B44073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4A28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D4F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6F8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CA6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FAD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0A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B832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A70CE3"/>
    <w:multiLevelType w:val="hybridMultilevel"/>
    <w:tmpl w:val="FED619E0"/>
    <w:lvl w:ilvl="0" w:tplc="B4164C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01EF8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2686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6368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D3667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6E6D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FFA1A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382F9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0DAE4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F83F23"/>
    <w:multiLevelType w:val="hybridMultilevel"/>
    <w:tmpl w:val="D3307E4E"/>
    <w:lvl w:ilvl="0" w:tplc="B088F912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CBBCA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907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229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E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0F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0C2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62A5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06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23F79"/>
    <w:multiLevelType w:val="hybridMultilevel"/>
    <w:tmpl w:val="A1386B24"/>
    <w:lvl w:ilvl="0" w:tplc="ECAAFD76">
      <w:start w:val="1"/>
      <w:numFmt w:val="bullet"/>
      <w:pStyle w:val="4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67EF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669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AC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8B9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64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009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7EF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760A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6723BD"/>
    <w:multiLevelType w:val="hybridMultilevel"/>
    <w:tmpl w:val="6BA04A82"/>
    <w:lvl w:ilvl="0" w:tplc="38FC90C2">
      <w:start w:val="708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DB06C6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DD00D05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119C100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1A662A4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4A4CCDD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8B466E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E8746E3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31224A4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3B863376"/>
    <w:multiLevelType w:val="hybridMultilevel"/>
    <w:tmpl w:val="E170216E"/>
    <w:lvl w:ilvl="0" w:tplc="7CA6905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70EBAA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0CC006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E6E68BE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C2F2762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C90A415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B9E4E17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4024021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DB2E105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3D7567CE"/>
    <w:multiLevelType w:val="hybridMultilevel"/>
    <w:tmpl w:val="47CA7542"/>
    <w:lvl w:ilvl="0" w:tplc="1CFAFC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D58A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2F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52F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E8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AE1D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B66D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03D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E63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6A2197"/>
    <w:multiLevelType w:val="hybridMultilevel"/>
    <w:tmpl w:val="E15C3526"/>
    <w:lvl w:ilvl="0" w:tplc="E048DB4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D04EE1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82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4E0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47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E89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82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000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E820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5B279A"/>
    <w:multiLevelType w:val="hybridMultilevel"/>
    <w:tmpl w:val="ED8E0D44"/>
    <w:lvl w:ilvl="0" w:tplc="4B320E0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0F0A6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9481C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438E8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50A6B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15890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BB4F0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EFCAA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1F200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A92E38"/>
    <w:multiLevelType w:val="hybridMultilevel"/>
    <w:tmpl w:val="DD18619A"/>
    <w:lvl w:ilvl="0" w:tplc="6B4A712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DDCF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CD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A1F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0C1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62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884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6AE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543B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6818D6"/>
    <w:multiLevelType w:val="hybridMultilevel"/>
    <w:tmpl w:val="212C2066"/>
    <w:lvl w:ilvl="0" w:tplc="395A7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68C2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146D5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B90BC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7A70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2B60C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29AB5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5A478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89A2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5A4B2F"/>
    <w:multiLevelType w:val="hybridMultilevel"/>
    <w:tmpl w:val="005ADC50"/>
    <w:lvl w:ilvl="0" w:tplc="C84825F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F8ED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630E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6443D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296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AFE7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D849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5D230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60608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E13EFD"/>
    <w:multiLevelType w:val="hybridMultilevel"/>
    <w:tmpl w:val="6756A5EC"/>
    <w:lvl w:ilvl="0" w:tplc="F1CA6B7A">
      <w:start w:val="70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2CB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4CAD9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B857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FCA3F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92A9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FA620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1B4E6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944B4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0776CC"/>
    <w:multiLevelType w:val="hybridMultilevel"/>
    <w:tmpl w:val="7B00196C"/>
    <w:lvl w:ilvl="0" w:tplc="9BF2000A">
      <w:start w:val="1"/>
      <w:numFmt w:val="bullet"/>
      <w:pStyle w:val="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144B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146B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8BC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474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C9E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0663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058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5CC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677D87"/>
    <w:multiLevelType w:val="hybridMultilevel"/>
    <w:tmpl w:val="DB829FD6"/>
    <w:lvl w:ilvl="0" w:tplc="44C6D77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CF6F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8BD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80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CE7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92A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CE6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23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0E1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DE1D36"/>
    <w:multiLevelType w:val="hybridMultilevel"/>
    <w:tmpl w:val="CEF646B6"/>
    <w:lvl w:ilvl="0" w:tplc="6082C4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B42B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8204A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A2CC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76E9D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C0E75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698F2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DE8B8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AB85F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CD2340"/>
    <w:multiLevelType w:val="hybridMultilevel"/>
    <w:tmpl w:val="251E3C66"/>
    <w:lvl w:ilvl="0" w:tplc="94F86D84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C9F0B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32FD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12D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C6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EA5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8D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628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E26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2A0A18"/>
    <w:multiLevelType w:val="hybridMultilevel"/>
    <w:tmpl w:val="B190552C"/>
    <w:lvl w:ilvl="0" w:tplc="D6287D5E">
      <w:start w:val="1331"/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Arial Armenian" w:eastAsia="Times New Roman" w:hAnsi="Arial Armenian" w:cs="Arial Unicode MS" w:hint="default"/>
      </w:rPr>
    </w:lvl>
    <w:lvl w:ilvl="1" w:tplc="15DA92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064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2491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26B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088A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9CE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465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93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C129E6"/>
    <w:multiLevelType w:val="hybridMultilevel"/>
    <w:tmpl w:val="303CCB8C"/>
    <w:lvl w:ilvl="0" w:tplc="5FAA7A6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6BAC24FA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Wingdings" w:hint="default"/>
      </w:rPr>
    </w:lvl>
    <w:lvl w:ilvl="2" w:tplc="D55472F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3A96F6FA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956A826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Wingdings" w:hint="default"/>
      </w:rPr>
    </w:lvl>
    <w:lvl w:ilvl="5" w:tplc="C33C6DB0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53FA3944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780621C2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Wingdings" w:hint="default"/>
      </w:rPr>
    </w:lvl>
    <w:lvl w:ilvl="8" w:tplc="75A01D5E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35">
    <w:nsid w:val="6D5E6FB8"/>
    <w:multiLevelType w:val="hybridMultilevel"/>
    <w:tmpl w:val="1DD4CE46"/>
    <w:lvl w:ilvl="0" w:tplc="2C645BB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F041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C78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EA1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A7A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88E1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8E8C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E2D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7C23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481781"/>
    <w:multiLevelType w:val="hybridMultilevel"/>
    <w:tmpl w:val="5874DCDE"/>
    <w:lvl w:ilvl="0" w:tplc="CA4A166C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96B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4B3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10A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03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4A97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45B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4DD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0EC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107776"/>
    <w:multiLevelType w:val="hybridMultilevel"/>
    <w:tmpl w:val="C42202A2"/>
    <w:lvl w:ilvl="0" w:tplc="CD025B44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C178C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0B7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25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F23B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B68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2A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A45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20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722D34"/>
    <w:multiLevelType w:val="hybridMultilevel"/>
    <w:tmpl w:val="9FC27C06"/>
    <w:lvl w:ilvl="0" w:tplc="04EC45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3187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037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AD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C2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1262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4D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1852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811859"/>
    <w:multiLevelType w:val="hybridMultilevel"/>
    <w:tmpl w:val="8FDED990"/>
    <w:lvl w:ilvl="0" w:tplc="EA22B3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368726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4F48D9B6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BA827E6C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7B7E0A78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FA74EB14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DB76F0A0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E696BA0C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1476539A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0">
    <w:nsid w:val="743D17D2"/>
    <w:multiLevelType w:val="hybridMultilevel"/>
    <w:tmpl w:val="03064CFA"/>
    <w:lvl w:ilvl="0" w:tplc="4EC8E08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57C8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DC55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AD9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80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6C11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EFA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67B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A4CB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8E3AB1"/>
    <w:multiLevelType w:val="hybridMultilevel"/>
    <w:tmpl w:val="8C6C9BCA"/>
    <w:lvl w:ilvl="0" w:tplc="269E00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5E8F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7F88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202A9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7C472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A4880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3A0DB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DEFA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18497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0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7"/>
  </w:num>
  <w:num w:numId="34">
    <w:abstractNumId w:val="24"/>
  </w:num>
  <w:num w:numId="35">
    <w:abstractNumId w:val="9"/>
  </w:num>
  <w:num w:numId="36">
    <w:abstractNumId w:val="41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1"/>
  </w:num>
  <w:num w:numId="40">
    <w:abstractNumId w:val="27"/>
  </w:num>
  <w:num w:numId="41">
    <w:abstractNumId w:val="11"/>
    <w:lvlOverride w:ilvl="0">
      <w:startOverride w:val="710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4D0B"/>
    <w:rsid w:val="00024D0B"/>
    <w:rsid w:val="002268C3"/>
    <w:rsid w:val="00355162"/>
    <w:rsid w:val="006E05DA"/>
    <w:rsid w:val="0070363D"/>
    <w:rsid w:val="008D51A0"/>
    <w:rsid w:val="009D4F1F"/>
    <w:rsid w:val="00F9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4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0"/>
    <w:next w:val="a0"/>
    <w:link w:val="10"/>
    <w:uiPriority w:val="9"/>
    <w:qFormat/>
    <w:rsid w:val="00024D0B"/>
    <w:pPr>
      <w:keepNext/>
      <w:jc w:val="center"/>
      <w:outlineLvl w:val="0"/>
    </w:pPr>
    <w:rPr>
      <w:rFonts w:ascii="Arial Armenian" w:hAnsi="Arial Armenian"/>
      <w:b/>
      <w:bCs/>
      <w:sz w:val="20"/>
      <w:szCs w:val="20"/>
      <w:u w:val="single"/>
    </w:rPr>
  </w:style>
  <w:style w:type="paragraph" w:styleId="20">
    <w:name w:val="heading 2"/>
    <w:basedOn w:val="a0"/>
    <w:next w:val="a0"/>
    <w:link w:val="21"/>
    <w:uiPriority w:val="9"/>
    <w:qFormat/>
    <w:rsid w:val="00024D0B"/>
    <w:pPr>
      <w:keepNext/>
      <w:spacing w:after="240"/>
      <w:jc w:val="center"/>
      <w:outlineLvl w:val="1"/>
    </w:pPr>
    <w:rPr>
      <w:b/>
      <w:bCs/>
      <w:lang w:eastAsia="en-US"/>
    </w:rPr>
  </w:style>
  <w:style w:type="paragraph" w:styleId="3">
    <w:name w:val="heading 3"/>
    <w:basedOn w:val="a0"/>
    <w:next w:val="a0"/>
    <w:link w:val="30"/>
    <w:uiPriority w:val="9"/>
    <w:qFormat/>
    <w:rsid w:val="00024D0B"/>
    <w:pPr>
      <w:keepNext/>
      <w:spacing w:after="240"/>
      <w:outlineLvl w:val="2"/>
    </w:pPr>
    <w:rPr>
      <w:b/>
      <w:bCs/>
      <w:lang w:eastAsia="en-US"/>
    </w:rPr>
  </w:style>
  <w:style w:type="paragraph" w:styleId="40">
    <w:name w:val="heading 4"/>
    <w:basedOn w:val="a0"/>
    <w:next w:val="a0"/>
    <w:link w:val="41"/>
    <w:uiPriority w:val="9"/>
    <w:qFormat/>
    <w:rsid w:val="00024D0B"/>
    <w:pPr>
      <w:keepNext/>
      <w:spacing w:after="240"/>
      <w:outlineLvl w:val="3"/>
    </w:pPr>
    <w:rPr>
      <w:b/>
      <w:bCs/>
      <w:i/>
      <w:iCs/>
      <w:lang w:eastAsia="en-US"/>
    </w:rPr>
  </w:style>
  <w:style w:type="paragraph" w:styleId="50">
    <w:name w:val="heading 5"/>
    <w:basedOn w:val="a0"/>
    <w:next w:val="a0"/>
    <w:link w:val="51"/>
    <w:uiPriority w:val="9"/>
    <w:qFormat/>
    <w:rsid w:val="00024D0B"/>
    <w:pPr>
      <w:keepNext/>
      <w:spacing w:after="240"/>
      <w:outlineLvl w:val="4"/>
    </w:pPr>
    <w:rPr>
      <w:i/>
      <w:iCs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024D0B"/>
    <w:pPr>
      <w:outlineLvl w:val="5"/>
    </w:pPr>
    <w:rPr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024D0B"/>
    <w:pPr>
      <w:outlineLvl w:val="6"/>
    </w:pPr>
    <w:rPr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024D0B"/>
    <w:pPr>
      <w:outlineLvl w:val="7"/>
    </w:pPr>
    <w:rPr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024D0B"/>
    <w:pPr>
      <w:outlineLvl w:val="8"/>
    </w:pPr>
    <w:rPr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24D0B"/>
    <w:rPr>
      <w:rFonts w:ascii="Arial Armenian" w:eastAsia="Times New Roman" w:hAnsi="Arial Armenian" w:cs="Times New Roman"/>
      <w:b/>
      <w:bCs/>
      <w:sz w:val="20"/>
      <w:szCs w:val="20"/>
      <w:u w:val="single"/>
      <w:lang w:val="en-US" w:eastAsia="ru-RU"/>
    </w:rPr>
  </w:style>
  <w:style w:type="character" w:customStyle="1" w:styleId="21">
    <w:name w:val="Заголовок 2 Знак"/>
    <w:basedOn w:val="a1"/>
    <w:link w:val="20"/>
    <w:uiPriority w:val="9"/>
    <w:rsid w:val="00024D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1"/>
    <w:link w:val="3"/>
    <w:uiPriority w:val="9"/>
    <w:rsid w:val="00024D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41">
    <w:name w:val="Заголовок 4 Знак"/>
    <w:basedOn w:val="a1"/>
    <w:link w:val="40"/>
    <w:uiPriority w:val="9"/>
    <w:rsid w:val="00024D0B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51">
    <w:name w:val="Заголовок 5 Знак"/>
    <w:basedOn w:val="a1"/>
    <w:link w:val="50"/>
    <w:uiPriority w:val="9"/>
    <w:rsid w:val="00024D0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60">
    <w:name w:val="Заголовок 6 Знак"/>
    <w:basedOn w:val="a1"/>
    <w:link w:val="6"/>
    <w:uiPriority w:val="9"/>
    <w:rsid w:val="00024D0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70">
    <w:name w:val="Заголовок 7 Знак"/>
    <w:basedOn w:val="a1"/>
    <w:link w:val="7"/>
    <w:uiPriority w:val="9"/>
    <w:rsid w:val="00024D0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"/>
    <w:rsid w:val="00024D0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uiPriority w:val="9"/>
    <w:rsid w:val="00024D0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1"/>
    <w:uiPriority w:val="99"/>
    <w:semiHidden/>
    <w:unhideWhenUsed/>
    <w:rsid w:val="00024D0B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024D0B"/>
    <w:rPr>
      <w:color w:val="800080"/>
      <w:u w:val="single"/>
    </w:rPr>
  </w:style>
  <w:style w:type="paragraph" w:styleId="11">
    <w:name w:val="toc 1"/>
    <w:basedOn w:val="a0"/>
    <w:next w:val="a0"/>
    <w:autoRedefine/>
    <w:uiPriority w:val="39"/>
    <w:semiHidden/>
    <w:unhideWhenUsed/>
    <w:rsid w:val="00024D0B"/>
    <w:pPr>
      <w:spacing w:before="120" w:after="120"/>
    </w:pPr>
    <w:rPr>
      <w:b/>
      <w:bCs/>
      <w:caps/>
      <w:sz w:val="20"/>
      <w:szCs w:val="20"/>
      <w:lang w:eastAsia="en-US"/>
    </w:rPr>
  </w:style>
  <w:style w:type="paragraph" w:styleId="a6">
    <w:name w:val="footnote text"/>
    <w:basedOn w:val="a0"/>
    <w:link w:val="a7"/>
    <w:uiPriority w:val="99"/>
    <w:semiHidden/>
    <w:unhideWhenUsed/>
    <w:rsid w:val="00024D0B"/>
    <w:rPr>
      <w:sz w:val="20"/>
      <w:szCs w:val="20"/>
      <w:lang w:val="ru-RU"/>
    </w:rPr>
  </w:style>
  <w:style w:type="character" w:customStyle="1" w:styleId="a7">
    <w:name w:val="Текст сноски Знак"/>
    <w:basedOn w:val="a1"/>
    <w:link w:val="a6"/>
    <w:uiPriority w:val="99"/>
    <w:semiHidden/>
    <w:rsid w:val="00024D0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0"/>
    <w:link w:val="a9"/>
    <w:uiPriority w:val="99"/>
    <w:semiHidden/>
    <w:unhideWhenUsed/>
    <w:rsid w:val="00024D0B"/>
    <w:pPr>
      <w:tabs>
        <w:tab w:val="center" w:pos="4153"/>
        <w:tab w:val="right" w:pos="8306"/>
      </w:tabs>
    </w:pPr>
    <w:rPr>
      <w:lang w:val="ru-RU"/>
    </w:rPr>
  </w:style>
  <w:style w:type="character" w:customStyle="1" w:styleId="a9">
    <w:name w:val="Верхний колонтитул Знак"/>
    <w:basedOn w:val="a1"/>
    <w:link w:val="a8"/>
    <w:uiPriority w:val="99"/>
    <w:semiHidden/>
    <w:rsid w:val="00024D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0"/>
    <w:link w:val="ab"/>
    <w:uiPriority w:val="99"/>
    <w:semiHidden/>
    <w:unhideWhenUsed/>
    <w:rsid w:val="00024D0B"/>
    <w:pPr>
      <w:tabs>
        <w:tab w:val="center" w:pos="4153"/>
        <w:tab w:val="right" w:pos="8306"/>
      </w:tabs>
    </w:pPr>
    <w:rPr>
      <w:lang w:val="ru-RU"/>
    </w:rPr>
  </w:style>
  <w:style w:type="character" w:customStyle="1" w:styleId="ab">
    <w:name w:val="Нижний колонтитул Знак"/>
    <w:basedOn w:val="a1"/>
    <w:link w:val="aa"/>
    <w:uiPriority w:val="99"/>
    <w:semiHidden/>
    <w:rsid w:val="00024D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">
    <w:name w:val="List Bullet"/>
    <w:basedOn w:val="a0"/>
    <w:autoRedefine/>
    <w:uiPriority w:val="99"/>
    <w:semiHidden/>
    <w:unhideWhenUsed/>
    <w:rsid w:val="00024D0B"/>
    <w:pPr>
      <w:numPr>
        <w:numId w:val="1"/>
      </w:numPr>
      <w:tabs>
        <w:tab w:val="clear" w:pos="360"/>
        <w:tab w:val="num" w:pos="720"/>
      </w:tabs>
      <w:spacing w:after="240"/>
      <w:ind w:left="720" w:hanging="720"/>
    </w:pPr>
    <w:rPr>
      <w:lang w:eastAsia="en-US"/>
    </w:rPr>
  </w:style>
  <w:style w:type="paragraph" w:styleId="2">
    <w:name w:val="List Bullet 2"/>
    <w:basedOn w:val="a0"/>
    <w:autoRedefine/>
    <w:uiPriority w:val="99"/>
    <w:semiHidden/>
    <w:unhideWhenUsed/>
    <w:rsid w:val="00024D0B"/>
    <w:pPr>
      <w:numPr>
        <w:numId w:val="2"/>
      </w:numPr>
      <w:tabs>
        <w:tab w:val="num" w:pos="720"/>
      </w:tabs>
      <w:ind w:left="720"/>
    </w:pPr>
    <w:rPr>
      <w:lang w:eastAsia="en-US"/>
    </w:rPr>
  </w:style>
  <w:style w:type="paragraph" w:styleId="31">
    <w:name w:val="List Bullet 3"/>
    <w:basedOn w:val="a0"/>
    <w:autoRedefine/>
    <w:uiPriority w:val="99"/>
    <w:semiHidden/>
    <w:unhideWhenUsed/>
    <w:rsid w:val="00024D0B"/>
    <w:pPr>
      <w:tabs>
        <w:tab w:val="num" w:pos="643"/>
      </w:tabs>
      <w:ind w:left="643" w:hanging="360"/>
    </w:pPr>
    <w:rPr>
      <w:lang w:eastAsia="en-US"/>
    </w:rPr>
  </w:style>
  <w:style w:type="paragraph" w:styleId="4">
    <w:name w:val="List Bullet 4"/>
    <w:basedOn w:val="a0"/>
    <w:autoRedefine/>
    <w:uiPriority w:val="99"/>
    <w:semiHidden/>
    <w:unhideWhenUsed/>
    <w:rsid w:val="00024D0B"/>
    <w:pPr>
      <w:numPr>
        <w:numId w:val="3"/>
      </w:numPr>
    </w:pPr>
    <w:rPr>
      <w:lang w:eastAsia="en-US"/>
    </w:rPr>
  </w:style>
  <w:style w:type="paragraph" w:styleId="5">
    <w:name w:val="List Bullet 5"/>
    <w:basedOn w:val="a0"/>
    <w:autoRedefine/>
    <w:uiPriority w:val="99"/>
    <w:semiHidden/>
    <w:unhideWhenUsed/>
    <w:rsid w:val="00024D0B"/>
    <w:pPr>
      <w:numPr>
        <w:numId w:val="4"/>
      </w:numPr>
    </w:pPr>
    <w:rPr>
      <w:lang w:eastAsia="en-US"/>
    </w:rPr>
  </w:style>
  <w:style w:type="paragraph" w:styleId="ac">
    <w:name w:val="Title"/>
    <w:basedOn w:val="a0"/>
    <w:link w:val="ad"/>
    <w:uiPriority w:val="10"/>
    <w:qFormat/>
    <w:rsid w:val="00024D0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ad">
    <w:name w:val="Название Знак"/>
    <w:basedOn w:val="a1"/>
    <w:link w:val="ac"/>
    <w:uiPriority w:val="10"/>
    <w:rsid w:val="00024D0B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0"/>
    <w:link w:val="af"/>
    <w:uiPriority w:val="99"/>
    <w:semiHidden/>
    <w:unhideWhenUsed/>
    <w:rsid w:val="00024D0B"/>
    <w:pPr>
      <w:spacing w:after="120"/>
    </w:pPr>
    <w:rPr>
      <w:lang w:eastAsia="en-US"/>
    </w:rPr>
  </w:style>
  <w:style w:type="character" w:customStyle="1" w:styleId="af">
    <w:name w:val="Основной текст Знак"/>
    <w:basedOn w:val="a1"/>
    <w:link w:val="ae"/>
    <w:uiPriority w:val="99"/>
    <w:semiHidden/>
    <w:rsid w:val="00024D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2">
    <w:name w:val="Body Text 2"/>
    <w:basedOn w:val="a0"/>
    <w:link w:val="23"/>
    <w:uiPriority w:val="99"/>
    <w:semiHidden/>
    <w:unhideWhenUsed/>
    <w:rsid w:val="00024D0B"/>
    <w:pPr>
      <w:spacing w:after="120" w:line="480" w:lineRule="auto"/>
    </w:pPr>
    <w:rPr>
      <w:lang w:eastAsia="en-US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024D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2">
    <w:name w:val="Body Text 3"/>
    <w:basedOn w:val="a0"/>
    <w:link w:val="33"/>
    <w:uiPriority w:val="99"/>
    <w:semiHidden/>
    <w:unhideWhenUsed/>
    <w:rsid w:val="00024D0B"/>
    <w:pPr>
      <w:spacing w:after="120"/>
    </w:pPr>
    <w:rPr>
      <w:sz w:val="16"/>
      <w:szCs w:val="16"/>
      <w:lang w:eastAsia="en-US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024D0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4">
    <w:name w:val="Body Text Indent 2"/>
    <w:basedOn w:val="a0"/>
    <w:link w:val="25"/>
    <w:uiPriority w:val="99"/>
    <w:semiHidden/>
    <w:unhideWhenUsed/>
    <w:rsid w:val="00024D0B"/>
    <w:pPr>
      <w:spacing w:line="360" w:lineRule="auto"/>
      <w:ind w:firstLine="360"/>
      <w:jc w:val="both"/>
    </w:pPr>
    <w:rPr>
      <w:rFonts w:ascii="Arial Armenian" w:hAnsi="Arial Armenian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024D0B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34">
    <w:name w:val="Body Text Indent 3"/>
    <w:basedOn w:val="a0"/>
    <w:link w:val="35"/>
    <w:uiPriority w:val="99"/>
    <w:semiHidden/>
    <w:unhideWhenUsed/>
    <w:rsid w:val="00024D0B"/>
    <w:pPr>
      <w:spacing w:after="120"/>
      <w:ind w:left="360"/>
    </w:pPr>
    <w:rPr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024D0B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voroshum2">
    <w:name w:val="voroshum2"/>
    <w:basedOn w:val="a0"/>
    <w:rsid w:val="00024D0B"/>
    <w:pPr>
      <w:spacing w:before="120"/>
      <w:jc w:val="center"/>
    </w:pPr>
    <w:rPr>
      <w:rFonts w:ascii="ArTarumianTimes" w:hAnsi="ArTarumianTimes"/>
      <w:b/>
      <w:sz w:val="28"/>
      <w:szCs w:val="28"/>
    </w:rPr>
  </w:style>
  <w:style w:type="paragraph" w:customStyle="1" w:styleId="norm-haj">
    <w:name w:val="norm-haj"/>
    <w:basedOn w:val="a0"/>
    <w:rsid w:val="00024D0B"/>
    <w:pPr>
      <w:tabs>
        <w:tab w:val="center" w:pos="4320"/>
        <w:tab w:val="right" w:pos="8640"/>
      </w:tabs>
      <w:spacing w:line="220" w:lineRule="exact"/>
      <w:ind w:firstLine="283"/>
      <w:jc w:val="both"/>
    </w:pPr>
    <w:rPr>
      <w:rFonts w:ascii="Arial Armenian" w:hAnsi="Arial Armenian" w:cs="Arial Armenian"/>
      <w:noProof/>
      <w:sz w:val="17"/>
      <w:szCs w:val="20"/>
      <w:lang w:eastAsia="en-US"/>
    </w:rPr>
  </w:style>
  <w:style w:type="paragraph" w:customStyle="1" w:styleId="havelvats">
    <w:name w:val="havelvats"/>
    <w:basedOn w:val="a0"/>
    <w:rsid w:val="00024D0B"/>
    <w:pPr>
      <w:ind w:left="6236"/>
      <w:jc w:val="center"/>
    </w:pPr>
    <w:rPr>
      <w:rFonts w:ascii="Arial Armenian" w:hAnsi="Arial Armenian" w:cs="Arial Armenian"/>
      <w:b/>
      <w:noProof/>
      <w:sz w:val="16"/>
      <w:szCs w:val="20"/>
      <w:lang w:eastAsia="en-US"/>
    </w:rPr>
  </w:style>
  <w:style w:type="paragraph" w:customStyle="1" w:styleId="Default">
    <w:name w:val="Default"/>
    <w:rsid w:val="00024D0B"/>
    <w:pPr>
      <w:widowControl w:val="0"/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Gill Sans"/>
      <w:color w:val="000000"/>
      <w:sz w:val="24"/>
      <w:szCs w:val="24"/>
      <w:lang w:val="ru-RU" w:eastAsia="ru-RU"/>
    </w:rPr>
  </w:style>
  <w:style w:type="paragraph" w:customStyle="1" w:styleId="CM84">
    <w:name w:val="CM84"/>
    <w:basedOn w:val="Default"/>
    <w:next w:val="Default"/>
    <w:rsid w:val="00024D0B"/>
    <w:pPr>
      <w:spacing w:after="243"/>
    </w:pPr>
    <w:rPr>
      <w:color w:val="auto"/>
    </w:rPr>
  </w:style>
  <w:style w:type="paragraph" w:customStyle="1" w:styleId="CM3">
    <w:name w:val="CM3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024D0B"/>
    <w:pPr>
      <w:spacing w:line="180" w:lineRule="atLeast"/>
    </w:pPr>
    <w:rPr>
      <w:color w:val="auto"/>
    </w:rPr>
  </w:style>
  <w:style w:type="paragraph" w:customStyle="1" w:styleId="CM90">
    <w:name w:val="CM90"/>
    <w:basedOn w:val="Default"/>
    <w:next w:val="Default"/>
    <w:rsid w:val="00024D0B"/>
    <w:pPr>
      <w:spacing w:after="428"/>
    </w:pPr>
    <w:rPr>
      <w:color w:val="auto"/>
    </w:rPr>
  </w:style>
  <w:style w:type="paragraph" w:customStyle="1" w:styleId="12">
    <w:name w:val="Обычный (веб)1"/>
    <w:basedOn w:val="a0"/>
    <w:rsid w:val="00024D0B"/>
    <w:pPr>
      <w:spacing w:before="100" w:beforeAutospacing="1" w:after="100" w:afterAutospacing="1"/>
    </w:pPr>
    <w:rPr>
      <w:lang w:val="ru-RU"/>
    </w:rPr>
  </w:style>
  <w:style w:type="paragraph" w:customStyle="1" w:styleId="naxarar">
    <w:name w:val="naxarar"/>
    <w:basedOn w:val="a0"/>
    <w:rsid w:val="00024D0B"/>
    <w:pPr>
      <w:ind w:left="397" w:right="283"/>
      <w:jc w:val="both"/>
    </w:pPr>
    <w:rPr>
      <w:rFonts w:ascii="Dallak Helv" w:hAnsi="Dallak Helv" w:cs="Wingdings"/>
      <w:b/>
      <w:noProof/>
      <w:sz w:val="18"/>
      <w:szCs w:val="20"/>
      <w:lang w:eastAsia="en-US"/>
    </w:rPr>
  </w:style>
  <w:style w:type="paragraph" w:customStyle="1" w:styleId="CM1">
    <w:name w:val="CM1"/>
    <w:basedOn w:val="Default"/>
    <w:next w:val="Default"/>
    <w:rsid w:val="00024D0B"/>
    <w:rPr>
      <w:color w:val="auto"/>
    </w:rPr>
  </w:style>
  <w:style w:type="paragraph" w:customStyle="1" w:styleId="CM80">
    <w:name w:val="CM80"/>
    <w:basedOn w:val="Default"/>
    <w:next w:val="Default"/>
    <w:rsid w:val="00024D0B"/>
    <w:pPr>
      <w:spacing w:after="320"/>
    </w:pPr>
    <w:rPr>
      <w:color w:val="auto"/>
    </w:rPr>
  </w:style>
  <w:style w:type="paragraph" w:customStyle="1" w:styleId="CM81">
    <w:name w:val="CM81"/>
    <w:basedOn w:val="Default"/>
    <w:next w:val="Default"/>
    <w:rsid w:val="00024D0B"/>
    <w:pPr>
      <w:spacing w:after="865"/>
    </w:pPr>
    <w:rPr>
      <w:color w:val="auto"/>
    </w:rPr>
  </w:style>
  <w:style w:type="paragraph" w:customStyle="1" w:styleId="CM2">
    <w:name w:val="CM2"/>
    <w:basedOn w:val="Default"/>
    <w:next w:val="Default"/>
    <w:rsid w:val="00024D0B"/>
    <w:rPr>
      <w:color w:val="auto"/>
    </w:rPr>
  </w:style>
  <w:style w:type="paragraph" w:customStyle="1" w:styleId="CM82">
    <w:name w:val="CM82"/>
    <w:basedOn w:val="Default"/>
    <w:next w:val="Default"/>
    <w:rsid w:val="00024D0B"/>
    <w:pPr>
      <w:spacing w:after="720"/>
    </w:pPr>
    <w:rPr>
      <w:color w:val="auto"/>
    </w:rPr>
  </w:style>
  <w:style w:type="paragraph" w:customStyle="1" w:styleId="CM83">
    <w:name w:val="CM83"/>
    <w:basedOn w:val="Default"/>
    <w:next w:val="Default"/>
    <w:rsid w:val="00024D0B"/>
    <w:pPr>
      <w:spacing w:after="562"/>
    </w:pPr>
    <w:rPr>
      <w:color w:val="auto"/>
    </w:rPr>
  </w:style>
  <w:style w:type="paragraph" w:customStyle="1" w:styleId="CM85">
    <w:name w:val="CM85"/>
    <w:basedOn w:val="Default"/>
    <w:next w:val="Default"/>
    <w:rsid w:val="00024D0B"/>
    <w:pPr>
      <w:spacing w:after="265"/>
    </w:pPr>
    <w:rPr>
      <w:color w:val="auto"/>
    </w:rPr>
  </w:style>
  <w:style w:type="paragraph" w:customStyle="1" w:styleId="CM4">
    <w:name w:val="CM4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86">
    <w:name w:val="CM86"/>
    <w:basedOn w:val="Default"/>
    <w:next w:val="Default"/>
    <w:rsid w:val="00024D0B"/>
    <w:pPr>
      <w:spacing w:after="480"/>
    </w:pPr>
    <w:rPr>
      <w:color w:val="auto"/>
    </w:rPr>
  </w:style>
  <w:style w:type="paragraph" w:customStyle="1" w:styleId="CM87">
    <w:name w:val="CM87"/>
    <w:basedOn w:val="Default"/>
    <w:next w:val="Default"/>
    <w:rsid w:val="00024D0B"/>
    <w:pPr>
      <w:spacing w:after="133"/>
    </w:pPr>
    <w:rPr>
      <w:color w:val="auto"/>
    </w:rPr>
  </w:style>
  <w:style w:type="paragraph" w:customStyle="1" w:styleId="CM7">
    <w:name w:val="CM7"/>
    <w:basedOn w:val="Default"/>
    <w:next w:val="Default"/>
    <w:rsid w:val="00024D0B"/>
    <w:rPr>
      <w:color w:val="auto"/>
    </w:rPr>
  </w:style>
  <w:style w:type="paragraph" w:customStyle="1" w:styleId="CM8">
    <w:name w:val="CM8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024D0B"/>
    <w:rPr>
      <w:color w:val="auto"/>
    </w:rPr>
  </w:style>
  <w:style w:type="paragraph" w:customStyle="1" w:styleId="CM88">
    <w:name w:val="CM88"/>
    <w:basedOn w:val="Default"/>
    <w:next w:val="Default"/>
    <w:rsid w:val="00024D0B"/>
    <w:pPr>
      <w:spacing w:after="958"/>
    </w:pPr>
    <w:rPr>
      <w:color w:val="auto"/>
    </w:rPr>
  </w:style>
  <w:style w:type="paragraph" w:customStyle="1" w:styleId="CM12">
    <w:name w:val="CM12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89">
    <w:name w:val="CM89"/>
    <w:basedOn w:val="Default"/>
    <w:next w:val="Default"/>
    <w:rsid w:val="00024D0B"/>
    <w:pPr>
      <w:spacing w:after="1468"/>
    </w:pPr>
    <w:rPr>
      <w:color w:val="auto"/>
    </w:rPr>
  </w:style>
  <w:style w:type="paragraph" w:customStyle="1" w:styleId="CM93">
    <w:name w:val="CM93"/>
    <w:basedOn w:val="Default"/>
    <w:next w:val="Default"/>
    <w:rsid w:val="00024D0B"/>
    <w:pPr>
      <w:spacing w:after="343"/>
    </w:pPr>
    <w:rPr>
      <w:color w:val="auto"/>
    </w:rPr>
  </w:style>
  <w:style w:type="paragraph" w:customStyle="1" w:styleId="CM13">
    <w:name w:val="CM13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024D0B"/>
    <w:rPr>
      <w:color w:val="auto"/>
    </w:rPr>
  </w:style>
  <w:style w:type="paragraph" w:customStyle="1" w:styleId="CM91">
    <w:name w:val="CM91"/>
    <w:basedOn w:val="Default"/>
    <w:next w:val="Default"/>
    <w:rsid w:val="00024D0B"/>
    <w:pPr>
      <w:spacing w:after="2118"/>
    </w:pPr>
    <w:rPr>
      <w:color w:val="auto"/>
    </w:rPr>
  </w:style>
  <w:style w:type="paragraph" w:customStyle="1" w:styleId="CM92">
    <w:name w:val="CM92"/>
    <w:basedOn w:val="Default"/>
    <w:next w:val="Default"/>
    <w:rsid w:val="00024D0B"/>
    <w:pPr>
      <w:spacing w:after="493"/>
    </w:pPr>
    <w:rPr>
      <w:color w:val="auto"/>
    </w:rPr>
  </w:style>
  <w:style w:type="paragraph" w:customStyle="1" w:styleId="CM16">
    <w:name w:val="CM16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024D0B"/>
    <w:pPr>
      <w:spacing w:line="180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024D0B"/>
    <w:pPr>
      <w:spacing w:line="30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024D0B"/>
    <w:rPr>
      <w:color w:val="auto"/>
    </w:rPr>
  </w:style>
  <w:style w:type="paragraph" w:customStyle="1" w:styleId="CM20">
    <w:name w:val="CM20"/>
    <w:basedOn w:val="Default"/>
    <w:next w:val="Default"/>
    <w:rsid w:val="00024D0B"/>
    <w:pPr>
      <w:spacing w:line="3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024D0B"/>
    <w:pPr>
      <w:spacing w:line="298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024D0B"/>
    <w:pPr>
      <w:spacing w:after="770"/>
    </w:pPr>
    <w:rPr>
      <w:color w:val="auto"/>
    </w:rPr>
  </w:style>
  <w:style w:type="paragraph" w:customStyle="1" w:styleId="CM24">
    <w:name w:val="CM24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024D0B"/>
    <w:rPr>
      <w:color w:val="auto"/>
    </w:rPr>
  </w:style>
  <w:style w:type="paragraph" w:customStyle="1" w:styleId="CM96">
    <w:name w:val="CM96"/>
    <w:basedOn w:val="Default"/>
    <w:next w:val="Default"/>
    <w:rsid w:val="00024D0B"/>
    <w:pPr>
      <w:spacing w:after="593"/>
    </w:pPr>
    <w:rPr>
      <w:color w:val="auto"/>
    </w:rPr>
  </w:style>
  <w:style w:type="paragraph" w:customStyle="1" w:styleId="CM23">
    <w:name w:val="CM23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024D0B"/>
    <w:pPr>
      <w:spacing w:line="64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024D0B"/>
    <w:rPr>
      <w:color w:val="auto"/>
    </w:rPr>
  </w:style>
  <w:style w:type="paragraph" w:customStyle="1" w:styleId="CM97">
    <w:name w:val="CM97"/>
    <w:basedOn w:val="Default"/>
    <w:next w:val="Default"/>
    <w:rsid w:val="00024D0B"/>
    <w:pPr>
      <w:spacing w:after="170"/>
    </w:pPr>
    <w:rPr>
      <w:color w:val="auto"/>
    </w:rPr>
  </w:style>
  <w:style w:type="paragraph" w:customStyle="1" w:styleId="CM28">
    <w:name w:val="CM28"/>
    <w:basedOn w:val="Default"/>
    <w:next w:val="Default"/>
    <w:rsid w:val="00024D0B"/>
    <w:rPr>
      <w:color w:val="auto"/>
    </w:rPr>
  </w:style>
  <w:style w:type="paragraph" w:customStyle="1" w:styleId="CM30">
    <w:name w:val="CM30"/>
    <w:basedOn w:val="Default"/>
    <w:next w:val="Default"/>
    <w:rsid w:val="00024D0B"/>
    <w:pPr>
      <w:spacing w:line="180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024D0B"/>
    <w:pPr>
      <w:spacing w:line="300" w:lineRule="atLeast"/>
    </w:pPr>
    <w:rPr>
      <w:color w:val="auto"/>
    </w:rPr>
  </w:style>
  <w:style w:type="paragraph" w:customStyle="1" w:styleId="CM103">
    <w:name w:val="CM103"/>
    <w:basedOn w:val="Default"/>
    <w:next w:val="Default"/>
    <w:rsid w:val="00024D0B"/>
    <w:pPr>
      <w:spacing w:after="183"/>
    </w:pPr>
    <w:rPr>
      <w:color w:val="auto"/>
    </w:rPr>
  </w:style>
  <w:style w:type="paragraph" w:customStyle="1" w:styleId="CM33">
    <w:name w:val="CM33"/>
    <w:basedOn w:val="Default"/>
    <w:next w:val="Default"/>
    <w:rsid w:val="00024D0B"/>
    <w:rPr>
      <w:color w:val="auto"/>
    </w:rPr>
  </w:style>
  <w:style w:type="paragraph" w:customStyle="1" w:styleId="CM34">
    <w:name w:val="CM34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100">
    <w:name w:val="CM100"/>
    <w:basedOn w:val="Default"/>
    <w:next w:val="Default"/>
    <w:rsid w:val="00024D0B"/>
    <w:pPr>
      <w:spacing w:after="60"/>
    </w:pPr>
    <w:rPr>
      <w:color w:val="auto"/>
    </w:rPr>
  </w:style>
  <w:style w:type="paragraph" w:customStyle="1" w:styleId="CM35">
    <w:name w:val="CM35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37">
    <w:name w:val="CM37"/>
    <w:basedOn w:val="Default"/>
    <w:next w:val="Default"/>
    <w:rsid w:val="00024D0B"/>
    <w:rPr>
      <w:color w:val="auto"/>
    </w:rPr>
  </w:style>
  <w:style w:type="paragraph" w:customStyle="1" w:styleId="CM101">
    <w:name w:val="CM101"/>
    <w:basedOn w:val="Default"/>
    <w:next w:val="Default"/>
    <w:rsid w:val="00024D0B"/>
    <w:pPr>
      <w:spacing w:after="678"/>
    </w:pPr>
    <w:rPr>
      <w:color w:val="auto"/>
    </w:rPr>
  </w:style>
  <w:style w:type="paragraph" w:customStyle="1" w:styleId="CM38">
    <w:name w:val="CM38"/>
    <w:basedOn w:val="Default"/>
    <w:next w:val="Default"/>
    <w:rsid w:val="00024D0B"/>
    <w:pPr>
      <w:spacing w:line="318" w:lineRule="atLeast"/>
    </w:pPr>
    <w:rPr>
      <w:color w:val="auto"/>
    </w:rPr>
  </w:style>
  <w:style w:type="paragraph" w:customStyle="1" w:styleId="CM102">
    <w:name w:val="CM102"/>
    <w:basedOn w:val="Default"/>
    <w:next w:val="Default"/>
    <w:rsid w:val="00024D0B"/>
    <w:pPr>
      <w:spacing w:after="80"/>
    </w:pPr>
    <w:rPr>
      <w:color w:val="auto"/>
    </w:rPr>
  </w:style>
  <w:style w:type="paragraph" w:customStyle="1" w:styleId="CM39">
    <w:name w:val="CM39"/>
    <w:basedOn w:val="Default"/>
    <w:next w:val="Default"/>
    <w:rsid w:val="00024D0B"/>
    <w:pPr>
      <w:spacing w:line="32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024D0B"/>
    <w:pPr>
      <w:spacing w:line="318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024D0B"/>
    <w:pPr>
      <w:spacing w:line="313" w:lineRule="atLeast"/>
    </w:pPr>
    <w:rPr>
      <w:color w:val="auto"/>
    </w:rPr>
  </w:style>
  <w:style w:type="paragraph" w:customStyle="1" w:styleId="CM42">
    <w:name w:val="CM42"/>
    <w:basedOn w:val="Default"/>
    <w:next w:val="Default"/>
    <w:rsid w:val="00024D0B"/>
    <w:pPr>
      <w:spacing w:line="300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024D0B"/>
    <w:rPr>
      <w:color w:val="auto"/>
    </w:rPr>
  </w:style>
  <w:style w:type="paragraph" w:customStyle="1" w:styleId="CM98">
    <w:name w:val="CM98"/>
    <w:basedOn w:val="Default"/>
    <w:next w:val="Default"/>
    <w:rsid w:val="00024D0B"/>
    <w:pPr>
      <w:spacing w:after="290"/>
    </w:pPr>
    <w:rPr>
      <w:color w:val="auto"/>
    </w:rPr>
  </w:style>
  <w:style w:type="paragraph" w:customStyle="1" w:styleId="CM44">
    <w:name w:val="CM44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45">
    <w:name w:val="CM45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024D0B"/>
    <w:rPr>
      <w:color w:val="auto"/>
    </w:rPr>
  </w:style>
  <w:style w:type="paragraph" w:customStyle="1" w:styleId="CM48">
    <w:name w:val="CM48"/>
    <w:basedOn w:val="Default"/>
    <w:next w:val="Default"/>
    <w:rsid w:val="00024D0B"/>
    <w:rPr>
      <w:color w:val="auto"/>
    </w:rPr>
  </w:style>
  <w:style w:type="paragraph" w:customStyle="1" w:styleId="CM49">
    <w:name w:val="CM49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024D0B"/>
    <w:rPr>
      <w:color w:val="auto"/>
    </w:rPr>
  </w:style>
  <w:style w:type="paragraph" w:customStyle="1" w:styleId="CM51">
    <w:name w:val="CM51"/>
    <w:basedOn w:val="Default"/>
    <w:next w:val="Default"/>
    <w:rsid w:val="00024D0B"/>
    <w:rPr>
      <w:color w:val="auto"/>
    </w:rPr>
  </w:style>
  <w:style w:type="paragraph" w:customStyle="1" w:styleId="CM52">
    <w:name w:val="CM52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54">
    <w:name w:val="CM54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62">
    <w:name w:val="CM62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024D0B"/>
    <w:rPr>
      <w:color w:val="auto"/>
    </w:rPr>
  </w:style>
  <w:style w:type="paragraph" w:customStyle="1" w:styleId="CM69">
    <w:name w:val="CM69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72">
    <w:name w:val="CM72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74">
    <w:name w:val="CM74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75">
    <w:name w:val="CM75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76">
    <w:name w:val="CM76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77">
    <w:name w:val="CM77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78">
    <w:name w:val="CM78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CM79">
    <w:name w:val="CM79"/>
    <w:basedOn w:val="Default"/>
    <w:next w:val="Default"/>
    <w:rsid w:val="00024D0B"/>
    <w:pPr>
      <w:spacing w:line="240" w:lineRule="atLeast"/>
    </w:pPr>
    <w:rPr>
      <w:color w:val="auto"/>
    </w:rPr>
  </w:style>
  <w:style w:type="paragraph" w:customStyle="1" w:styleId="ParagraphNumbering">
    <w:name w:val="Paragraph Numbering"/>
    <w:basedOn w:val="a0"/>
    <w:rsid w:val="00024D0B"/>
    <w:pPr>
      <w:numPr>
        <w:numId w:val="5"/>
      </w:numPr>
      <w:spacing w:after="240"/>
    </w:pPr>
    <w:rPr>
      <w:lang w:eastAsia="en-US"/>
    </w:rPr>
  </w:style>
  <w:style w:type="paragraph" w:customStyle="1" w:styleId="Appendix">
    <w:name w:val="Appendix"/>
    <w:basedOn w:val="a0"/>
    <w:rsid w:val="00024D0B"/>
    <w:pPr>
      <w:jc w:val="center"/>
    </w:pPr>
    <w:rPr>
      <w:b/>
      <w:bCs/>
      <w:lang w:eastAsia="en-US"/>
    </w:rPr>
  </w:style>
  <w:style w:type="paragraph" w:customStyle="1" w:styleId="Indent">
    <w:name w:val="Indent"/>
    <w:basedOn w:val="a0"/>
    <w:rsid w:val="00024D0B"/>
    <w:pPr>
      <w:ind w:left="720" w:hanging="720"/>
    </w:pPr>
    <w:rPr>
      <w:lang w:eastAsia="en-US"/>
    </w:rPr>
  </w:style>
  <w:style w:type="character" w:styleId="af0">
    <w:name w:val="footnote reference"/>
    <w:basedOn w:val="a1"/>
    <w:uiPriority w:val="99"/>
    <w:semiHidden/>
    <w:unhideWhenUsed/>
    <w:rsid w:val="00024D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6</cp:revision>
  <dcterms:created xsi:type="dcterms:W3CDTF">2017-06-06T08:21:00Z</dcterms:created>
  <dcterms:modified xsi:type="dcterms:W3CDTF">2017-06-06T11:07:00Z</dcterms:modified>
</cp:coreProperties>
</file>